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39D" w:rsidRPr="00651CF3" w:rsidRDefault="007C139D" w:rsidP="00463EB9">
      <w:pPr>
        <w:rPr>
          <w:rStyle w:val="CitationintenseCar"/>
          <w:b/>
          <w:i w:val="0"/>
          <w:color w:val="auto"/>
          <w:lang w:val="fr-FR"/>
        </w:rPr>
      </w:pPr>
      <w:r w:rsidRPr="00651CF3">
        <w:rPr>
          <w:rStyle w:val="CitationintenseCar"/>
          <w:b/>
          <w:i w:val="0"/>
          <w:color w:val="auto"/>
          <w:lang w:val="fr-FR"/>
        </w:rPr>
        <w:t>DIRECTION DE LA JEUNESSE</w:t>
      </w:r>
      <w:r w:rsidR="00BC55BA" w:rsidRPr="00651CF3">
        <w:rPr>
          <w:rStyle w:val="CitationintenseCar"/>
          <w:b/>
          <w:i w:val="0"/>
          <w:color w:val="auto"/>
          <w:lang w:val="fr-FR"/>
        </w:rPr>
        <w:t xml:space="preserve">, </w:t>
      </w:r>
    </w:p>
    <w:p w:rsidR="007C139D" w:rsidRPr="00651CF3" w:rsidRDefault="007C139D" w:rsidP="00463EB9">
      <w:pPr>
        <w:rPr>
          <w:rStyle w:val="CitationintenseCar"/>
          <w:b/>
          <w:i w:val="0"/>
          <w:color w:val="auto"/>
          <w:lang w:val="fr-FR"/>
        </w:rPr>
      </w:pPr>
      <w:r w:rsidRPr="00651CF3">
        <w:rPr>
          <w:rStyle w:val="CitationintenseCar"/>
          <w:b/>
          <w:i w:val="0"/>
          <w:color w:val="auto"/>
          <w:lang w:val="fr-FR"/>
        </w:rPr>
        <w:t>DE L’EDUCATION POPULAIRE</w:t>
      </w:r>
      <w:r w:rsidR="00BC55BA" w:rsidRPr="00651CF3">
        <w:rPr>
          <w:rStyle w:val="CitationintenseCar"/>
          <w:b/>
          <w:i w:val="0"/>
          <w:color w:val="auto"/>
          <w:lang w:val="fr-FR"/>
        </w:rPr>
        <w:t xml:space="preserve"> </w:t>
      </w:r>
    </w:p>
    <w:p w:rsidR="00BC55BA" w:rsidRPr="00AE7F27" w:rsidRDefault="007C139D" w:rsidP="00463EB9">
      <w:pPr>
        <w:rPr>
          <w:lang w:val="fr-FR"/>
        </w:rPr>
      </w:pPr>
      <w:r w:rsidRPr="00AE7F27">
        <w:rPr>
          <w:rStyle w:val="CitationintenseCar"/>
          <w:b/>
          <w:i w:val="0"/>
          <w:color w:val="auto"/>
          <w:lang w:val="fr-FR"/>
        </w:rPr>
        <w:t>ET DE LA VIE ASSOCIATIVE</w:t>
      </w:r>
    </w:p>
    <w:p w:rsidR="00F508CD" w:rsidRDefault="00F508CD" w:rsidP="000E2762">
      <w:pPr>
        <w:spacing w:before="0" w:after="0"/>
        <w:ind w:left="360"/>
        <w:rPr>
          <w:lang w:val="fr-FR"/>
        </w:rPr>
      </w:pPr>
    </w:p>
    <w:p w:rsidR="00F508CD" w:rsidRDefault="00F508CD" w:rsidP="000E2762">
      <w:pPr>
        <w:spacing w:before="0" w:after="0"/>
        <w:ind w:left="360"/>
        <w:rPr>
          <w:lang w:val="fr-FR"/>
        </w:rPr>
      </w:pPr>
    </w:p>
    <w:p w:rsidR="00CE0582" w:rsidRDefault="00CE0582" w:rsidP="000E2762">
      <w:pPr>
        <w:spacing w:before="0" w:after="0"/>
        <w:ind w:left="360"/>
        <w:rPr>
          <w:lang w:val="fr-FR"/>
        </w:rPr>
      </w:pPr>
    </w:p>
    <w:p w:rsidR="00CE0582" w:rsidRDefault="00CE0582" w:rsidP="000E2762">
      <w:pPr>
        <w:spacing w:before="0" w:after="0"/>
        <w:ind w:left="360"/>
        <w:rPr>
          <w:lang w:val="fr-FR"/>
        </w:rPr>
      </w:pPr>
    </w:p>
    <w:p w:rsidR="00F15A4E" w:rsidRDefault="00F15A4E" w:rsidP="000E2762">
      <w:pPr>
        <w:spacing w:before="0" w:after="0"/>
        <w:ind w:left="360"/>
        <w:rPr>
          <w:lang w:val="fr-FR"/>
        </w:rPr>
      </w:pPr>
      <w:r>
        <w:rPr>
          <w:lang w:val="fr-FR"/>
        </w:rPr>
        <w:t xml:space="preserve"> </w:t>
      </w:r>
    </w:p>
    <w:p w:rsidR="005B2120" w:rsidRDefault="00F21851" w:rsidP="00141024">
      <w:pPr>
        <w:pStyle w:val="page1"/>
      </w:pPr>
      <w:bookmarkStart w:id="0" w:name="_Toc400357439"/>
      <w:r>
        <w:t>Systèmes d’information de la vie associative</w:t>
      </w:r>
    </w:p>
    <w:p w:rsidR="00D81988" w:rsidRDefault="00D81988" w:rsidP="00141024">
      <w:pPr>
        <w:pStyle w:val="page1"/>
      </w:pPr>
      <w:r>
        <w:t>API Association</w:t>
      </w:r>
    </w:p>
    <w:bookmarkEnd w:id="0"/>
    <w:p w:rsidR="006504FD" w:rsidRDefault="002D156A" w:rsidP="00141024">
      <w:pPr>
        <w:pStyle w:val="page1"/>
      </w:pPr>
      <w:r>
        <w:t>Contrat d’INTERFACE</w:t>
      </w:r>
    </w:p>
    <w:p w:rsidR="00CE0582" w:rsidRDefault="00D81988" w:rsidP="00D81988">
      <w:pPr>
        <w:jc w:val="center"/>
        <w:rPr>
          <w:lang w:val="fr-FR"/>
        </w:rPr>
      </w:pPr>
      <w:r w:rsidRPr="00D81988">
        <w:rPr>
          <w:noProof/>
          <w:lang w:val="fr-FR" w:eastAsia="fr-FR" w:bidi="ar-SA"/>
        </w:rPr>
        <w:drawing>
          <wp:inline distT="0" distB="0" distL="0" distR="0" wp14:anchorId="7CB5696E" wp14:editId="01FAFE7B">
            <wp:extent cx="2566425" cy="2562037"/>
            <wp:effectExtent l="0" t="0" r="5715"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rotWithShape="1">
                    <a:blip r:embed="rId8"/>
                    <a:srcRect l="5760"/>
                    <a:stretch/>
                  </pic:blipFill>
                  <pic:spPr>
                    <a:xfrm>
                      <a:off x="0" y="0"/>
                      <a:ext cx="2566425" cy="2562037"/>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378"/>
        <w:gridCol w:w="5048"/>
      </w:tblGrid>
      <w:tr w:rsidR="002C00F1" w:rsidRPr="00964B76" w:rsidTr="00C10B56">
        <w:tc>
          <w:tcPr>
            <w:tcW w:w="3259" w:type="dxa"/>
          </w:tcPr>
          <w:p w:rsidR="002C00F1" w:rsidRPr="00905CC9" w:rsidRDefault="002C00F1" w:rsidP="002C00F1">
            <w:pPr>
              <w:spacing w:before="0" w:after="0"/>
              <w:rPr>
                <w:b/>
                <w:sz w:val="18"/>
                <w:lang w:val="fr-FR"/>
              </w:rPr>
            </w:pPr>
            <w:r w:rsidRPr="00905CC9">
              <w:rPr>
                <w:b/>
                <w:sz w:val="18"/>
                <w:lang w:val="fr-FR"/>
              </w:rPr>
              <w:t>Version</w:t>
            </w:r>
          </w:p>
        </w:tc>
        <w:tc>
          <w:tcPr>
            <w:tcW w:w="1385" w:type="dxa"/>
          </w:tcPr>
          <w:p w:rsidR="002C00F1" w:rsidRPr="00905CC9" w:rsidRDefault="002C00F1" w:rsidP="002C00F1">
            <w:pPr>
              <w:spacing w:before="0" w:after="0"/>
              <w:rPr>
                <w:b/>
                <w:sz w:val="18"/>
                <w:lang w:val="fr-FR"/>
              </w:rPr>
            </w:pPr>
            <w:r w:rsidRPr="00905CC9">
              <w:rPr>
                <w:b/>
                <w:sz w:val="18"/>
                <w:lang w:val="fr-FR"/>
              </w:rPr>
              <w:t>Date</w:t>
            </w:r>
          </w:p>
        </w:tc>
        <w:tc>
          <w:tcPr>
            <w:tcW w:w="5134" w:type="dxa"/>
          </w:tcPr>
          <w:p w:rsidR="002C00F1" w:rsidRPr="00905CC9" w:rsidRDefault="002C00F1" w:rsidP="002C00F1">
            <w:pPr>
              <w:spacing w:before="0" w:after="0"/>
              <w:rPr>
                <w:b/>
                <w:sz w:val="18"/>
                <w:lang w:val="fr-FR"/>
              </w:rPr>
            </w:pPr>
            <w:r w:rsidRPr="00905CC9">
              <w:rPr>
                <w:b/>
                <w:sz w:val="18"/>
                <w:lang w:val="fr-FR"/>
              </w:rPr>
              <w:t>Modifications</w:t>
            </w:r>
          </w:p>
        </w:tc>
      </w:tr>
      <w:tr w:rsidR="00517859" w:rsidRPr="00D7015C" w:rsidTr="00C10B56">
        <w:tc>
          <w:tcPr>
            <w:tcW w:w="3259" w:type="dxa"/>
          </w:tcPr>
          <w:p w:rsidR="00517859" w:rsidRPr="00905CC9" w:rsidRDefault="00517859" w:rsidP="002C00F1">
            <w:pPr>
              <w:spacing w:before="0" w:after="0"/>
              <w:rPr>
                <w:sz w:val="18"/>
                <w:lang w:val="fr-FR"/>
              </w:rPr>
            </w:pPr>
            <w:r>
              <w:rPr>
                <w:sz w:val="18"/>
                <w:lang w:val="fr-FR"/>
              </w:rPr>
              <w:t>1.8</w:t>
            </w:r>
          </w:p>
        </w:tc>
        <w:tc>
          <w:tcPr>
            <w:tcW w:w="1385" w:type="dxa"/>
          </w:tcPr>
          <w:p w:rsidR="00517859" w:rsidRPr="00905CC9" w:rsidRDefault="00517859" w:rsidP="00B35968">
            <w:pPr>
              <w:spacing w:before="0" w:after="0"/>
              <w:rPr>
                <w:sz w:val="18"/>
                <w:lang w:val="fr-FR"/>
              </w:rPr>
            </w:pPr>
            <w:r>
              <w:rPr>
                <w:sz w:val="18"/>
                <w:lang w:val="fr-FR"/>
              </w:rPr>
              <w:t>26/08/2025</w:t>
            </w:r>
          </w:p>
        </w:tc>
        <w:tc>
          <w:tcPr>
            <w:tcW w:w="5134" w:type="dxa"/>
          </w:tcPr>
          <w:p w:rsidR="00517859" w:rsidRPr="00905CC9" w:rsidRDefault="00517859" w:rsidP="006F67F8">
            <w:pPr>
              <w:spacing w:before="0" w:after="0"/>
              <w:rPr>
                <w:sz w:val="18"/>
                <w:lang w:val="fr-FR"/>
              </w:rPr>
            </w:pPr>
            <w:r>
              <w:rPr>
                <w:sz w:val="18"/>
                <w:lang w:val="fr-FR"/>
              </w:rPr>
              <w:t>Mise à jour de l’url de l’environnement d’intégration</w:t>
            </w:r>
          </w:p>
        </w:tc>
      </w:tr>
      <w:tr w:rsidR="00905CC9" w:rsidRPr="00D7015C" w:rsidTr="00C10B56">
        <w:tc>
          <w:tcPr>
            <w:tcW w:w="3259" w:type="dxa"/>
          </w:tcPr>
          <w:p w:rsidR="00905CC9" w:rsidRPr="00905CC9" w:rsidRDefault="00905CC9" w:rsidP="002C00F1">
            <w:pPr>
              <w:spacing w:before="0" w:after="0"/>
              <w:rPr>
                <w:sz w:val="18"/>
                <w:lang w:val="fr-FR"/>
              </w:rPr>
            </w:pPr>
            <w:r w:rsidRPr="00905CC9">
              <w:rPr>
                <w:sz w:val="18"/>
                <w:lang w:val="fr-FR"/>
              </w:rPr>
              <w:t>1.7</w:t>
            </w:r>
          </w:p>
        </w:tc>
        <w:tc>
          <w:tcPr>
            <w:tcW w:w="1385" w:type="dxa"/>
          </w:tcPr>
          <w:p w:rsidR="00905CC9" w:rsidRPr="00905CC9" w:rsidRDefault="00905CC9" w:rsidP="00B35968">
            <w:pPr>
              <w:spacing w:before="0" w:after="0"/>
              <w:rPr>
                <w:sz w:val="18"/>
                <w:lang w:val="fr-FR"/>
              </w:rPr>
            </w:pPr>
            <w:r w:rsidRPr="00905CC9">
              <w:rPr>
                <w:sz w:val="18"/>
                <w:lang w:val="fr-FR"/>
              </w:rPr>
              <w:t>18/08/2023</w:t>
            </w:r>
          </w:p>
        </w:tc>
        <w:tc>
          <w:tcPr>
            <w:tcW w:w="5134" w:type="dxa"/>
          </w:tcPr>
          <w:p w:rsidR="00905CC9" w:rsidRPr="00905CC9" w:rsidRDefault="00905CC9" w:rsidP="006F67F8">
            <w:pPr>
              <w:spacing w:before="0" w:after="0"/>
              <w:rPr>
                <w:sz w:val="18"/>
                <w:lang w:val="fr-FR"/>
              </w:rPr>
            </w:pPr>
            <w:r w:rsidRPr="00905CC9">
              <w:rPr>
                <w:sz w:val="18"/>
                <w:lang w:val="fr-FR"/>
              </w:rPr>
              <w:t>Adaptations mineures</w:t>
            </w:r>
          </w:p>
        </w:tc>
      </w:tr>
      <w:tr w:rsidR="002A3FCF" w:rsidRPr="00D7015C" w:rsidTr="00C10B56">
        <w:tc>
          <w:tcPr>
            <w:tcW w:w="3259" w:type="dxa"/>
          </w:tcPr>
          <w:p w:rsidR="002A3FCF" w:rsidRPr="00905CC9" w:rsidRDefault="002A3FCF" w:rsidP="002C00F1">
            <w:pPr>
              <w:spacing w:before="0" w:after="0"/>
              <w:rPr>
                <w:sz w:val="18"/>
                <w:lang w:val="fr-FR"/>
              </w:rPr>
            </w:pPr>
            <w:r w:rsidRPr="00905CC9">
              <w:rPr>
                <w:sz w:val="18"/>
                <w:lang w:val="fr-FR"/>
              </w:rPr>
              <w:t>1.6</w:t>
            </w:r>
          </w:p>
        </w:tc>
        <w:tc>
          <w:tcPr>
            <w:tcW w:w="1385" w:type="dxa"/>
          </w:tcPr>
          <w:p w:rsidR="002A3FCF" w:rsidRPr="00905CC9" w:rsidRDefault="004643B0" w:rsidP="00B35968">
            <w:pPr>
              <w:spacing w:before="0" w:after="0"/>
              <w:rPr>
                <w:sz w:val="18"/>
                <w:lang w:val="fr-FR"/>
              </w:rPr>
            </w:pPr>
            <w:r w:rsidRPr="00905CC9">
              <w:rPr>
                <w:sz w:val="18"/>
                <w:lang w:val="fr-FR"/>
              </w:rPr>
              <w:t>31/10/2022</w:t>
            </w:r>
          </w:p>
        </w:tc>
        <w:tc>
          <w:tcPr>
            <w:tcW w:w="5134" w:type="dxa"/>
          </w:tcPr>
          <w:p w:rsidR="002A3FCF" w:rsidRPr="00905CC9" w:rsidRDefault="004643B0" w:rsidP="006F67F8">
            <w:pPr>
              <w:spacing w:before="0" w:after="0"/>
              <w:rPr>
                <w:sz w:val="18"/>
                <w:lang w:val="fr-FR"/>
              </w:rPr>
            </w:pPr>
            <w:r w:rsidRPr="00905CC9">
              <w:rPr>
                <w:sz w:val="18"/>
                <w:lang w:val="fr-FR"/>
              </w:rPr>
              <w:t>Refonte intégrale du document</w:t>
            </w:r>
          </w:p>
        </w:tc>
      </w:tr>
      <w:tr w:rsidR="00FA2F4E" w:rsidRPr="00D7015C" w:rsidTr="00C10B56">
        <w:tc>
          <w:tcPr>
            <w:tcW w:w="3259" w:type="dxa"/>
          </w:tcPr>
          <w:p w:rsidR="00FA2F4E" w:rsidRPr="00905CC9" w:rsidRDefault="00FA2F4E" w:rsidP="002C00F1">
            <w:pPr>
              <w:spacing w:before="0" w:after="0"/>
              <w:rPr>
                <w:sz w:val="18"/>
                <w:lang w:val="fr-FR"/>
              </w:rPr>
            </w:pPr>
            <w:r w:rsidRPr="00905CC9">
              <w:rPr>
                <w:sz w:val="18"/>
                <w:lang w:val="fr-FR"/>
              </w:rPr>
              <w:t>1.5</w:t>
            </w:r>
          </w:p>
        </w:tc>
        <w:tc>
          <w:tcPr>
            <w:tcW w:w="1385" w:type="dxa"/>
          </w:tcPr>
          <w:p w:rsidR="00FA2F4E" w:rsidRPr="00905CC9" w:rsidRDefault="00FA2F4E" w:rsidP="00B35968">
            <w:pPr>
              <w:spacing w:before="0" w:after="0"/>
              <w:rPr>
                <w:sz w:val="18"/>
                <w:lang w:val="fr-FR"/>
              </w:rPr>
            </w:pPr>
            <w:r w:rsidRPr="00905CC9">
              <w:rPr>
                <w:sz w:val="18"/>
                <w:lang w:val="fr-FR"/>
              </w:rPr>
              <w:t>13/01/2021</w:t>
            </w:r>
          </w:p>
        </w:tc>
        <w:tc>
          <w:tcPr>
            <w:tcW w:w="5134" w:type="dxa"/>
          </w:tcPr>
          <w:p w:rsidR="00FA2F4E" w:rsidRPr="00905CC9" w:rsidRDefault="00FA2F4E" w:rsidP="006F67F8">
            <w:pPr>
              <w:spacing w:before="0" w:after="0"/>
              <w:rPr>
                <w:sz w:val="18"/>
                <w:lang w:val="fr-FR"/>
              </w:rPr>
            </w:pPr>
            <w:r w:rsidRPr="00905CC9">
              <w:rPr>
                <w:sz w:val="18"/>
                <w:lang w:val="fr-FR"/>
              </w:rPr>
              <w:t>Mise à jour des données</w:t>
            </w:r>
          </w:p>
        </w:tc>
      </w:tr>
      <w:tr w:rsidR="00E83803" w:rsidRPr="00D7015C" w:rsidTr="00C10B56">
        <w:tc>
          <w:tcPr>
            <w:tcW w:w="3259" w:type="dxa"/>
          </w:tcPr>
          <w:p w:rsidR="00E83803" w:rsidRPr="00905CC9" w:rsidRDefault="00E83803" w:rsidP="002C00F1">
            <w:pPr>
              <w:spacing w:before="0" w:after="0"/>
              <w:rPr>
                <w:sz w:val="18"/>
                <w:lang w:val="fr-FR"/>
              </w:rPr>
            </w:pPr>
            <w:r w:rsidRPr="00905CC9">
              <w:rPr>
                <w:sz w:val="18"/>
                <w:lang w:val="fr-FR"/>
              </w:rPr>
              <w:t>1.4</w:t>
            </w:r>
          </w:p>
        </w:tc>
        <w:tc>
          <w:tcPr>
            <w:tcW w:w="1385" w:type="dxa"/>
          </w:tcPr>
          <w:p w:rsidR="00E83803" w:rsidRPr="00905CC9" w:rsidRDefault="00E83803" w:rsidP="00B35968">
            <w:pPr>
              <w:spacing w:before="0" w:after="0"/>
              <w:rPr>
                <w:sz w:val="18"/>
                <w:lang w:val="fr-FR"/>
              </w:rPr>
            </w:pPr>
            <w:r w:rsidRPr="00905CC9">
              <w:rPr>
                <w:sz w:val="18"/>
                <w:lang w:val="fr-FR"/>
              </w:rPr>
              <w:t>17/12/2018</w:t>
            </w:r>
          </w:p>
        </w:tc>
        <w:tc>
          <w:tcPr>
            <w:tcW w:w="5134" w:type="dxa"/>
          </w:tcPr>
          <w:p w:rsidR="00E83803" w:rsidRPr="00905CC9" w:rsidRDefault="00E83803" w:rsidP="006F67F8">
            <w:pPr>
              <w:spacing w:before="0" w:after="0"/>
              <w:rPr>
                <w:sz w:val="18"/>
                <w:lang w:val="fr-FR"/>
              </w:rPr>
            </w:pPr>
            <w:r w:rsidRPr="00905CC9">
              <w:rPr>
                <w:sz w:val="18"/>
                <w:lang w:val="fr-FR"/>
              </w:rPr>
              <w:t>Corrections du schéma .</w:t>
            </w:r>
            <w:proofErr w:type="spellStart"/>
            <w:r w:rsidRPr="00905CC9">
              <w:rPr>
                <w:sz w:val="18"/>
                <w:lang w:val="fr-FR"/>
              </w:rPr>
              <w:t>xsd</w:t>
            </w:r>
            <w:proofErr w:type="spellEnd"/>
          </w:p>
        </w:tc>
      </w:tr>
      <w:tr w:rsidR="001E6BCB" w:rsidRPr="00D7015C" w:rsidTr="00C10B56">
        <w:tc>
          <w:tcPr>
            <w:tcW w:w="3259" w:type="dxa"/>
          </w:tcPr>
          <w:p w:rsidR="001E6BCB" w:rsidRPr="00905CC9" w:rsidRDefault="001E6BCB" w:rsidP="002C00F1">
            <w:pPr>
              <w:spacing w:before="0" w:after="0"/>
              <w:rPr>
                <w:sz w:val="18"/>
                <w:lang w:val="fr-FR"/>
              </w:rPr>
            </w:pPr>
            <w:r w:rsidRPr="00905CC9">
              <w:rPr>
                <w:sz w:val="18"/>
                <w:lang w:val="fr-FR"/>
              </w:rPr>
              <w:t>1.3</w:t>
            </w:r>
          </w:p>
        </w:tc>
        <w:tc>
          <w:tcPr>
            <w:tcW w:w="1385" w:type="dxa"/>
          </w:tcPr>
          <w:p w:rsidR="001E6BCB" w:rsidRPr="00905CC9" w:rsidRDefault="001E6BCB" w:rsidP="00B35968">
            <w:pPr>
              <w:spacing w:before="0" w:after="0"/>
              <w:rPr>
                <w:sz w:val="18"/>
                <w:lang w:val="fr-FR"/>
              </w:rPr>
            </w:pPr>
            <w:r w:rsidRPr="00905CC9">
              <w:rPr>
                <w:sz w:val="18"/>
                <w:lang w:val="fr-FR"/>
              </w:rPr>
              <w:t>27/11/2017</w:t>
            </w:r>
          </w:p>
        </w:tc>
        <w:tc>
          <w:tcPr>
            <w:tcW w:w="5134" w:type="dxa"/>
          </w:tcPr>
          <w:p w:rsidR="001E6BCB" w:rsidRPr="00905CC9" w:rsidRDefault="001E6BCB" w:rsidP="006F67F8">
            <w:pPr>
              <w:spacing w:before="0" w:after="0"/>
              <w:rPr>
                <w:sz w:val="18"/>
                <w:lang w:val="fr-FR"/>
              </w:rPr>
            </w:pPr>
            <w:r w:rsidRPr="00905CC9">
              <w:rPr>
                <w:sz w:val="18"/>
                <w:lang w:val="fr-FR"/>
              </w:rPr>
              <w:t xml:space="preserve">Modifications importantes </w:t>
            </w:r>
            <w:r w:rsidR="006F67F8" w:rsidRPr="00905CC9">
              <w:rPr>
                <w:sz w:val="18"/>
                <w:lang w:val="fr-FR"/>
              </w:rPr>
              <w:t>au niveau d</w:t>
            </w:r>
            <w:r w:rsidRPr="00905CC9">
              <w:rPr>
                <w:sz w:val="18"/>
                <w:lang w:val="fr-FR"/>
              </w:rPr>
              <w:t>es DACS (section 7)</w:t>
            </w:r>
          </w:p>
        </w:tc>
      </w:tr>
      <w:tr w:rsidR="00022513" w:rsidRPr="00BA2EA7" w:rsidTr="00C10B56">
        <w:tc>
          <w:tcPr>
            <w:tcW w:w="3259" w:type="dxa"/>
          </w:tcPr>
          <w:p w:rsidR="00022513" w:rsidRPr="00905CC9" w:rsidRDefault="00022513" w:rsidP="002C00F1">
            <w:pPr>
              <w:spacing w:before="0" w:after="0"/>
              <w:rPr>
                <w:sz w:val="18"/>
                <w:lang w:val="fr-FR"/>
              </w:rPr>
            </w:pPr>
            <w:r w:rsidRPr="00905CC9">
              <w:rPr>
                <w:sz w:val="18"/>
                <w:lang w:val="fr-FR"/>
              </w:rPr>
              <w:t>1.2</w:t>
            </w:r>
          </w:p>
        </w:tc>
        <w:tc>
          <w:tcPr>
            <w:tcW w:w="1385" w:type="dxa"/>
          </w:tcPr>
          <w:p w:rsidR="00022513" w:rsidRPr="00905CC9" w:rsidRDefault="00312B62" w:rsidP="00B35968">
            <w:pPr>
              <w:spacing w:before="0" w:after="0"/>
              <w:rPr>
                <w:sz w:val="18"/>
                <w:lang w:val="fr-FR"/>
              </w:rPr>
            </w:pPr>
            <w:r w:rsidRPr="00905CC9">
              <w:rPr>
                <w:sz w:val="18"/>
                <w:lang w:val="fr-FR"/>
              </w:rPr>
              <w:t>15</w:t>
            </w:r>
            <w:r w:rsidR="00755F5C" w:rsidRPr="00905CC9">
              <w:rPr>
                <w:sz w:val="18"/>
                <w:lang w:val="fr-FR"/>
              </w:rPr>
              <w:t>/06/2017</w:t>
            </w:r>
          </w:p>
        </w:tc>
        <w:tc>
          <w:tcPr>
            <w:tcW w:w="5134" w:type="dxa"/>
          </w:tcPr>
          <w:p w:rsidR="00022513" w:rsidRPr="00905CC9" w:rsidRDefault="00312B62" w:rsidP="00C5379E">
            <w:pPr>
              <w:spacing w:before="0" w:after="0"/>
              <w:rPr>
                <w:sz w:val="18"/>
                <w:lang w:val="fr-FR"/>
              </w:rPr>
            </w:pPr>
            <w:r w:rsidRPr="00905CC9">
              <w:rPr>
                <w:sz w:val="18"/>
                <w:lang w:val="fr-FR"/>
              </w:rPr>
              <w:t>Modifications mineures</w:t>
            </w:r>
          </w:p>
        </w:tc>
      </w:tr>
      <w:tr w:rsidR="001F58B2" w:rsidRPr="00D7015C" w:rsidTr="00C10B56">
        <w:tc>
          <w:tcPr>
            <w:tcW w:w="3259" w:type="dxa"/>
          </w:tcPr>
          <w:p w:rsidR="001F58B2" w:rsidRPr="00905CC9" w:rsidRDefault="001F58B2" w:rsidP="002C00F1">
            <w:pPr>
              <w:spacing w:before="0" w:after="0"/>
              <w:rPr>
                <w:sz w:val="18"/>
                <w:lang w:val="fr-FR"/>
              </w:rPr>
            </w:pPr>
            <w:r w:rsidRPr="00905CC9">
              <w:rPr>
                <w:sz w:val="18"/>
                <w:lang w:val="fr-FR"/>
              </w:rPr>
              <w:t>1.1</w:t>
            </w:r>
          </w:p>
        </w:tc>
        <w:tc>
          <w:tcPr>
            <w:tcW w:w="1385" w:type="dxa"/>
          </w:tcPr>
          <w:p w:rsidR="001F58B2" w:rsidRPr="00905CC9" w:rsidRDefault="001F58B2" w:rsidP="00B35968">
            <w:pPr>
              <w:spacing w:before="0" w:after="0"/>
              <w:rPr>
                <w:sz w:val="18"/>
                <w:lang w:val="fr-FR"/>
              </w:rPr>
            </w:pPr>
            <w:r w:rsidRPr="00905CC9">
              <w:rPr>
                <w:sz w:val="18"/>
                <w:lang w:val="fr-FR"/>
              </w:rPr>
              <w:t>23/12/2016</w:t>
            </w:r>
          </w:p>
        </w:tc>
        <w:tc>
          <w:tcPr>
            <w:tcW w:w="5134" w:type="dxa"/>
          </w:tcPr>
          <w:p w:rsidR="001F58B2" w:rsidRPr="00905CC9" w:rsidRDefault="00D0551F" w:rsidP="00C5379E">
            <w:pPr>
              <w:spacing w:before="0" w:after="0"/>
              <w:rPr>
                <w:sz w:val="18"/>
                <w:lang w:val="fr-FR"/>
              </w:rPr>
            </w:pPr>
            <w:r w:rsidRPr="00905CC9">
              <w:rPr>
                <w:sz w:val="18"/>
                <w:lang w:val="fr-FR"/>
              </w:rPr>
              <w:t xml:space="preserve">Mise à jour des DACS et des </w:t>
            </w:r>
            <w:proofErr w:type="spellStart"/>
            <w:r w:rsidRPr="00905CC9">
              <w:rPr>
                <w:sz w:val="18"/>
                <w:lang w:val="fr-FR"/>
              </w:rPr>
              <w:t>documents_dacs</w:t>
            </w:r>
            <w:proofErr w:type="spellEnd"/>
          </w:p>
          <w:p w:rsidR="00C10B56" w:rsidRPr="00905CC9" w:rsidRDefault="00C10B56" w:rsidP="00C10B56">
            <w:pPr>
              <w:spacing w:before="0" w:after="0"/>
              <w:rPr>
                <w:sz w:val="18"/>
                <w:lang w:val="fr-FR"/>
              </w:rPr>
            </w:pPr>
            <w:r w:rsidRPr="00905CC9">
              <w:rPr>
                <w:sz w:val="18"/>
                <w:lang w:val="fr-FR"/>
              </w:rPr>
              <w:t xml:space="preserve">Remplacement du tableau de la section 5 par un fichier </w:t>
            </w:r>
            <w:proofErr w:type="spellStart"/>
            <w:r w:rsidRPr="00905CC9">
              <w:rPr>
                <w:sz w:val="18"/>
                <w:lang w:val="fr-FR"/>
              </w:rPr>
              <w:t>xls</w:t>
            </w:r>
            <w:proofErr w:type="spellEnd"/>
            <w:r w:rsidRPr="00905CC9">
              <w:rPr>
                <w:sz w:val="18"/>
                <w:lang w:val="fr-FR"/>
              </w:rPr>
              <w:t xml:space="preserve"> </w:t>
            </w:r>
          </w:p>
        </w:tc>
      </w:tr>
      <w:tr w:rsidR="00284B74" w:rsidRPr="00D7015C" w:rsidTr="00C10B56">
        <w:tc>
          <w:tcPr>
            <w:tcW w:w="3259" w:type="dxa"/>
          </w:tcPr>
          <w:p w:rsidR="00284B74" w:rsidRPr="00905CC9" w:rsidRDefault="00284B74" w:rsidP="002C00F1">
            <w:pPr>
              <w:spacing w:before="0" w:after="0"/>
              <w:rPr>
                <w:sz w:val="18"/>
                <w:lang w:val="fr-FR"/>
              </w:rPr>
            </w:pPr>
            <w:r w:rsidRPr="00905CC9">
              <w:rPr>
                <w:sz w:val="18"/>
                <w:lang w:val="fr-FR"/>
              </w:rPr>
              <w:t>1.0</w:t>
            </w:r>
          </w:p>
        </w:tc>
        <w:tc>
          <w:tcPr>
            <w:tcW w:w="1385" w:type="dxa"/>
          </w:tcPr>
          <w:p w:rsidR="00284B74" w:rsidRPr="00905CC9" w:rsidRDefault="000610A4" w:rsidP="00B35968">
            <w:pPr>
              <w:spacing w:before="0" w:after="0"/>
              <w:rPr>
                <w:sz w:val="18"/>
                <w:lang w:val="fr-FR"/>
              </w:rPr>
            </w:pPr>
            <w:r w:rsidRPr="00905CC9">
              <w:rPr>
                <w:sz w:val="18"/>
                <w:lang w:val="fr-FR"/>
              </w:rPr>
              <w:t>09/11/2016</w:t>
            </w:r>
          </w:p>
        </w:tc>
        <w:tc>
          <w:tcPr>
            <w:tcW w:w="5134" w:type="dxa"/>
          </w:tcPr>
          <w:p w:rsidR="00284B74" w:rsidRPr="00905CC9" w:rsidRDefault="00284B74" w:rsidP="00C5379E">
            <w:pPr>
              <w:spacing w:before="0" w:after="0"/>
              <w:rPr>
                <w:sz w:val="18"/>
                <w:lang w:val="fr-FR"/>
              </w:rPr>
            </w:pPr>
            <w:r w:rsidRPr="00905CC9">
              <w:rPr>
                <w:sz w:val="18"/>
                <w:lang w:val="fr-FR"/>
              </w:rPr>
              <w:t>Intégration des éléments de production</w:t>
            </w:r>
          </w:p>
        </w:tc>
      </w:tr>
      <w:tr w:rsidR="00C5379E" w:rsidRPr="00C5379E" w:rsidTr="00C10B56">
        <w:tc>
          <w:tcPr>
            <w:tcW w:w="3259" w:type="dxa"/>
          </w:tcPr>
          <w:p w:rsidR="00C5379E" w:rsidRPr="00905CC9" w:rsidRDefault="00C5379E" w:rsidP="002C00F1">
            <w:pPr>
              <w:spacing w:before="0" w:after="0"/>
              <w:rPr>
                <w:sz w:val="18"/>
                <w:lang w:val="fr-FR"/>
              </w:rPr>
            </w:pPr>
            <w:r w:rsidRPr="00905CC9">
              <w:rPr>
                <w:sz w:val="18"/>
                <w:lang w:val="fr-FR"/>
              </w:rPr>
              <w:t>0.3</w:t>
            </w:r>
          </w:p>
        </w:tc>
        <w:tc>
          <w:tcPr>
            <w:tcW w:w="1385" w:type="dxa"/>
          </w:tcPr>
          <w:p w:rsidR="00C5379E" w:rsidRPr="00905CC9" w:rsidRDefault="00C5379E" w:rsidP="00B35968">
            <w:pPr>
              <w:spacing w:before="0" w:after="0"/>
              <w:rPr>
                <w:sz w:val="18"/>
                <w:lang w:val="fr-FR"/>
              </w:rPr>
            </w:pPr>
            <w:r w:rsidRPr="00905CC9">
              <w:rPr>
                <w:sz w:val="18"/>
                <w:lang w:val="fr-FR"/>
              </w:rPr>
              <w:t>18/10/2016</w:t>
            </w:r>
          </w:p>
        </w:tc>
        <w:tc>
          <w:tcPr>
            <w:tcW w:w="5134" w:type="dxa"/>
          </w:tcPr>
          <w:p w:rsidR="00C5379E" w:rsidRPr="00905CC9" w:rsidRDefault="00C5379E" w:rsidP="00C5379E">
            <w:pPr>
              <w:spacing w:before="0" w:after="0"/>
              <w:rPr>
                <w:sz w:val="18"/>
                <w:lang w:val="fr-FR"/>
              </w:rPr>
            </w:pPr>
            <w:r w:rsidRPr="00905CC9">
              <w:rPr>
                <w:sz w:val="18"/>
                <w:lang w:val="fr-FR"/>
              </w:rPr>
              <w:t>Modalités d’utilisation des DAC</w:t>
            </w:r>
          </w:p>
        </w:tc>
      </w:tr>
      <w:tr w:rsidR="006E4DDE" w:rsidRPr="00964B76" w:rsidTr="00C10B56">
        <w:tc>
          <w:tcPr>
            <w:tcW w:w="3259" w:type="dxa"/>
          </w:tcPr>
          <w:p w:rsidR="006E4DDE" w:rsidRPr="00905CC9" w:rsidRDefault="006E4DDE" w:rsidP="002C00F1">
            <w:pPr>
              <w:spacing w:before="0" w:after="0"/>
              <w:rPr>
                <w:sz w:val="18"/>
                <w:lang w:val="fr-FR"/>
              </w:rPr>
            </w:pPr>
            <w:r w:rsidRPr="00905CC9">
              <w:rPr>
                <w:sz w:val="18"/>
                <w:lang w:val="fr-FR"/>
              </w:rPr>
              <w:t>0.2</w:t>
            </w:r>
          </w:p>
        </w:tc>
        <w:tc>
          <w:tcPr>
            <w:tcW w:w="1385" w:type="dxa"/>
          </w:tcPr>
          <w:p w:rsidR="006E4DDE" w:rsidRPr="00905CC9" w:rsidRDefault="006E4DDE" w:rsidP="00B35968">
            <w:pPr>
              <w:spacing w:before="0" w:after="0"/>
              <w:rPr>
                <w:sz w:val="18"/>
                <w:lang w:val="fr-FR"/>
              </w:rPr>
            </w:pPr>
            <w:r w:rsidRPr="00905CC9">
              <w:rPr>
                <w:sz w:val="18"/>
                <w:lang w:val="fr-FR"/>
              </w:rPr>
              <w:t>09/09/2016</w:t>
            </w:r>
          </w:p>
        </w:tc>
        <w:tc>
          <w:tcPr>
            <w:tcW w:w="5134" w:type="dxa"/>
          </w:tcPr>
          <w:p w:rsidR="006E4DDE" w:rsidRPr="00905CC9" w:rsidRDefault="006E4DDE" w:rsidP="002C00F1">
            <w:pPr>
              <w:spacing w:before="0" w:after="0"/>
              <w:rPr>
                <w:sz w:val="18"/>
                <w:lang w:val="fr-FR"/>
              </w:rPr>
            </w:pPr>
            <w:r w:rsidRPr="00905CC9">
              <w:rPr>
                <w:sz w:val="18"/>
                <w:lang w:val="fr-FR"/>
              </w:rPr>
              <w:t>Description des méthodes DAC</w:t>
            </w:r>
          </w:p>
        </w:tc>
      </w:tr>
      <w:tr w:rsidR="00F64211" w:rsidRPr="00964B76" w:rsidTr="00C10B56">
        <w:tc>
          <w:tcPr>
            <w:tcW w:w="3259" w:type="dxa"/>
          </w:tcPr>
          <w:p w:rsidR="00F64211" w:rsidRPr="00905CC9" w:rsidRDefault="001F45A5" w:rsidP="002C00F1">
            <w:pPr>
              <w:spacing w:before="0" w:after="0"/>
              <w:rPr>
                <w:sz w:val="18"/>
                <w:lang w:val="fr-FR"/>
              </w:rPr>
            </w:pPr>
            <w:r w:rsidRPr="00905CC9">
              <w:rPr>
                <w:sz w:val="18"/>
                <w:lang w:val="fr-FR"/>
              </w:rPr>
              <w:t>0.</w:t>
            </w:r>
            <w:r w:rsidR="00BA4DBF" w:rsidRPr="00905CC9">
              <w:rPr>
                <w:sz w:val="18"/>
                <w:lang w:val="fr-FR"/>
              </w:rPr>
              <w:t>1</w:t>
            </w:r>
          </w:p>
        </w:tc>
        <w:tc>
          <w:tcPr>
            <w:tcW w:w="1385" w:type="dxa"/>
          </w:tcPr>
          <w:p w:rsidR="00F64211" w:rsidRPr="00905CC9" w:rsidRDefault="001F45A5" w:rsidP="00B35968">
            <w:pPr>
              <w:spacing w:before="0" w:after="0"/>
              <w:rPr>
                <w:sz w:val="18"/>
                <w:lang w:val="fr-FR"/>
              </w:rPr>
            </w:pPr>
            <w:r w:rsidRPr="00905CC9">
              <w:rPr>
                <w:sz w:val="18"/>
                <w:lang w:val="fr-FR"/>
              </w:rPr>
              <w:t>1</w:t>
            </w:r>
            <w:r w:rsidR="00B35968" w:rsidRPr="00905CC9">
              <w:rPr>
                <w:sz w:val="18"/>
                <w:lang w:val="fr-FR"/>
              </w:rPr>
              <w:t>3</w:t>
            </w:r>
            <w:r w:rsidRPr="00905CC9">
              <w:rPr>
                <w:sz w:val="18"/>
                <w:lang w:val="fr-FR"/>
              </w:rPr>
              <w:t>/07/2016</w:t>
            </w:r>
          </w:p>
        </w:tc>
        <w:tc>
          <w:tcPr>
            <w:tcW w:w="5134" w:type="dxa"/>
          </w:tcPr>
          <w:p w:rsidR="00F64211" w:rsidRPr="00905CC9" w:rsidRDefault="00F64211" w:rsidP="002C00F1">
            <w:pPr>
              <w:spacing w:before="0" w:after="0"/>
              <w:rPr>
                <w:sz w:val="18"/>
                <w:lang w:val="fr-FR"/>
              </w:rPr>
            </w:pPr>
          </w:p>
        </w:tc>
      </w:tr>
    </w:tbl>
    <w:p w:rsidR="00F4407B" w:rsidRDefault="00F4407B" w:rsidP="002A3FCF">
      <w:pPr>
        <w:spacing w:before="0" w:after="0" w:line="240" w:lineRule="auto"/>
        <w:jc w:val="both"/>
        <w:rPr>
          <w:sz w:val="22"/>
          <w:szCs w:val="22"/>
          <w:lang w:val="fr-FR"/>
        </w:rPr>
      </w:pPr>
    </w:p>
    <w:p w:rsidR="002A3FCF" w:rsidRPr="00CE0582" w:rsidRDefault="002A3FCF" w:rsidP="002A3FCF">
      <w:pPr>
        <w:spacing w:before="0" w:after="0" w:line="240" w:lineRule="auto"/>
        <w:jc w:val="both"/>
        <w:rPr>
          <w:sz w:val="22"/>
          <w:szCs w:val="22"/>
          <w:lang w:val="fr-FR"/>
        </w:rPr>
      </w:pPr>
    </w:p>
    <w:p w:rsidR="00B82902" w:rsidRPr="00F4407B" w:rsidRDefault="00B82902" w:rsidP="00F4407B">
      <w:pPr>
        <w:pStyle w:val="Titre2"/>
        <w:numPr>
          <w:ilvl w:val="0"/>
          <w:numId w:val="0"/>
        </w:numPr>
        <w:rPr>
          <w:b/>
          <w:bCs/>
          <w:color w:val="000080"/>
          <w:lang w:val="fr-FR"/>
        </w:rPr>
        <w:sectPr w:rsidR="00B82902" w:rsidRPr="00F4407B" w:rsidSect="00526F72">
          <w:headerReference w:type="default" r:id="rId9"/>
          <w:footerReference w:type="even" r:id="rId10"/>
          <w:footerReference w:type="default" r:id="rId11"/>
          <w:pgSz w:w="11906" w:h="16838"/>
          <w:pgMar w:top="567" w:right="1134" w:bottom="567" w:left="1134" w:header="709" w:footer="539" w:gutter="0"/>
          <w:cols w:space="708"/>
          <w:docGrid w:linePitch="360"/>
        </w:sectPr>
      </w:pPr>
    </w:p>
    <w:p w:rsidR="00905CC9" w:rsidRDefault="00F35BF6">
      <w:pPr>
        <w:pStyle w:val="TM1"/>
        <w:tabs>
          <w:tab w:val="left" w:pos="400"/>
          <w:tab w:val="right" w:leader="dot" w:pos="9890"/>
        </w:tabs>
        <w:rPr>
          <w:rFonts w:eastAsiaTheme="minorEastAsia" w:cstheme="minorBidi"/>
          <w:b w:val="0"/>
          <w:bCs w:val="0"/>
          <w:caps w:val="0"/>
          <w:noProof/>
          <w:sz w:val="22"/>
          <w:szCs w:val="22"/>
          <w:lang w:val="fr-FR" w:eastAsia="fr-FR" w:bidi="ar-SA"/>
        </w:rPr>
      </w:pPr>
      <w:r>
        <w:rPr>
          <w:sz w:val="22"/>
          <w:szCs w:val="22"/>
          <w:lang w:val="fr-FR"/>
        </w:rPr>
        <w:fldChar w:fldCharType="begin"/>
      </w:r>
      <w:r w:rsidR="00E660CF">
        <w:rPr>
          <w:sz w:val="22"/>
          <w:szCs w:val="22"/>
          <w:lang w:val="fr-FR"/>
        </w:rPr>
        <w:instrText xml:space="preserve"> TOC \o "2-3" \h \z \t "Titre 1;1" </w:instrText>
      </w:r>
      <w:r>
        <w:rPr>
          <w:sz w:val="22"/>
          <w:szCs w:val="22"/>
          <w:lang w:val="fr-FR"/>
        </w:rPr>
        <w:fldChar w:fldCharType="separate"/>
      </w:r>
      <w:hyperlink w:anchor="_Toc143265601" w:history="1">
        <w:r w:rsidR="00905CC9" w:rsidRPr="0065718C">
          <w:rPr>
            <w:rStyle w:val="Lienhypertexte"/>
            <w:noProof/>
            <w:lang w:val="fr-FR"/>
          </w:rPr>
          <w:t>1</w:t>
        </w:r>
        <w:r w:rsidR="00905CC9">
          <w:rPr>
            <w:rFonts w:eastAsiaTheme="minorEastAsia" w:cstheme="minorBidi"/>
            <w:b w:val="0"/>
            <w:bCs w:val="0"/>
            <w:caps w:val="0"/>
            <w:noProof/>
            <w:sz w:val="22"/>
            <w:szCs w:val="22"/>
            <w:lang w:val="fr-FR" w:eastAsia="fr-FR" w:bidi="ar-SA"/>
          </w:rPr>
          <w:tab/>
        </w:r>
        <w:r w:rsidR="00905CC9" w:rsidRPr="0065718C">
          <w:rPr>
            <w:rStyle w:val="Lienhypertexte"/>
            <w:noProof/>
            <w:lang w:val="fr-FR"/>
          </w:rPr>
          <w:t>Objet du document</w:t>
        </w:r>
        <w:r w:rsidR="00905CC9">
          <w:rPr>
            <w:noProof/>
            <w:webHidden/>
          </w:rPr>
          <w:tab/>
        </w:r>
        <w:r w:rsidR="00905CC9">
          <w:rPr>
            <w:noProof/>
            <w:webHidden/>
          </w:rPr>
          <w:fldChar w:fldCharType="begin"/>
        </w:r>
        <w:r w:rsidR="00905CC9">
          <w:rPr>
            <w:noProof/>
            <w:webHidden/>
          </w:rPr>
          <w:instrText xml:space="preserve"> PAGEREF _Toc143265601 \h </w:instrText>
        </w:r>
        <w:r w:rsidR="00905CC9">
          <w:rPr>
            <w:noProof/>
            <w:webHidden/>
          </w:rPr>
        </w:r>
        <w:r w:rsidR="00905CC9">
          <w:rPr>
            <w:noProof/>
            <w:webHidden/>
          </w:rPr>
          <w:fldChar w:fldCharType="separate"/>
        </w:r>
        <w:r w:rsidR="00905CC9">
          <w:rPr>
            <w:noProof/>
            <w:webHidden/>
          </w:rPr>
          <w:t>3</w:t>
        </w:r>
        <w:r w:rsidR="00905CC9">
          <w:rPr>
            <w:noProof/>
            <w:webHidden/>
          </w:rPr>
          <w:fldChar w:fldCharType="end"/>
        </w:r>
      </w:hyperlink>
    </w:p>
    <w:p w:rsidR="00905CC9" w:rsidRDefault="00BA1FA7">
      <w:pPr>
        <w:pStyle w:val="TM1"/>
        <w:tabs>
          <w:tab w:val="left" w:pos="400"/>
          <w:tab w:val="right" w:leader="dot" w:pos="9890"/>
        </w:tabs>
        <w:rPr>
          <w:rFonts w:eastAsiaTheme="minorEastAsia" w:cstheme="minorBidi"/>
          <w:b w:val="0"/>
          <w:bCs w:val="0"/>
          <w:caps w:val="0"/>
          <w:noProof/>
          <w:sz w:val="22"/>
          <w:szCs w:val="22"/>
          <w:lang w:val="fr-FR" w:eastAsia="fr-FR" w:bidi="ar-SA"/>
        </w:rPr>
      </w:pPr>
      <w:hyperlink w:anchor="_Toc143265602" w:history="1">
        <w:r w:rsidR="00905CC9" w:rsidRPr="0065718C">
          <w:rPr>
            <w:rStyle w:val="Lienhypertexte"/>
            <w:noProof/>
            <w:lang w:val="fr-FR"/>
          </w:rPr>
          <w:t>2</w:t>
        </w:r>
        <w:r w:rsidR="00905CC9">
          <w:rPr>
            <w:rFonts w:eastAsiaTheme="minorEastAsia" w:cstheme="minorBidi"/>
            <w:b w:val="0"/>
            <w:bCs w:val="0"/>
            <w:caps w:val="0"/>
            <w:noProof/>
            <w:sz w:val="22"/>
            <w:szCs w:val="22"/>
            <w:lang w:val="fr-FR" w:eastAsia="fr-FR" w:bidi="ar-SA"/>
          </w:rPr>
          <w:tab/>
        </w:r>
        <w:r w:rsidR="00905CC9" w:rsidRPr="0065718C">
          <w:rPr>
            <w:rStyle w:val="Lienhypertexte"/>
            <w:noProof/>
            <w:lang w:val="fr-FR"/>
          </w:rPr>
          <w:t>Finalités</w:t>
        </w:r>
        <w:r w:rsidR="00905CC9">
          <w:rPr>
            <w:noProof/>
            <w:webHidden/>
          </w:rPr>
          <w:tab/>
        </w:r>
        <w:r w:rsidR="00905CC9">
          <w:rPr>
            <w:noProof/>
            <w:webHidden/>
          </w:rPr>
          <w:fldChar w:fldCharType="begin"/>
        </w:r>
        <w:r w:rsidR="00905CC9">
          <w:rPr>
            <w:noProof/>
            <w:webHidden/>
          </w:rPr>
          <w:instrText xml:space="preserve"> PAGEREF _Toc143265602 \h </w:instrText>
        </w:r>
        <w:r w:rsidR="00905CC9">
          <w:rPr>
            <w:noProof/>
            <w:webHidden/>
          </w:rPr>
        </w:r>
        <w:r w:rsidR="00905CC9">
          <w:rPr>
            <w:noProof/>
            <w:webHidden/>
          </w:rPr>
          <w:fldChar w:fldCharType="separate"/>
        </w:r>
        <w:r w:rsidR="00905CC9">
          <w:rPr>
            <w:noProof/>
            <w:webHidden/>
          </w:rPr>
          <w:t>3</w:t>
        </w:r>
        <w:r w:rsidR="00905CC9">
          <w:rPr>
            <w:noProof/>
            <w:webHidden/>
          </w:rPr>
          <w:fldChar w:fldCharType="end"/>
        </w:r>
      </w:hyperlink>
    </w:p>
    <w:p w:rsidR="00905CC9" w:rsidRDefault="00BA1FA7">
      <w:pPr>
        <w:pStyle w:val="TM1"/>
        <w:tabs>
          <w:tab w:val="left" w:pos="400"/>
          <w:tab w:val="right" w:leader="dot" w:pos="9890"/>
        </w:tabs>
        <w:rPr>
          <w:rFonts w:eastAsiaTheme="minorEastAsia" w:cstheme="minorBidi"/>
          <w:b w:val="0"/>
          <w:bCs w:val="0"/>
          <w:caps w:val="0"/>
          <w:noProof/>
          <w:sz w:val="22"/>
          <w:szCs w:val="22"/>
          <w:lang w:val="fr-FR" w:eastAsia="fr-FR" w:bidi="ar-SA"/>
        </w:rPr>
      </w:pPr>
      <w:hyperlink w:anchor="_Toc143265603" w:history="1">
        <w:r w:rsidR="00905CC9" w:rsidRPr="0065718C">
          <w:rPr>
            <w:rStyle w:val="Lienhypertexte"/>
            <w:noProof/>
            <w:lang w:val="fr-FR"/>
          </w:rPr>
          <w:t>3</w:t>
        </w:r>
        <w:r w:rsidR="00905CC9">
          <w:rPr>
            <w:rFonts w:eastAsiaTheme="minorEastAsia" w:cstheme="minorBidi"/>
            <w:b w:val="0"/>
            <w:bCs w:val="0"/>
            <w:caps w:val="0"/>
            <w:noProof/>
            <w:sz w:val="22"/>
            <w:szCs w:val="22"/>
            <w:lang w:val="fr-FR" w:eastAsia="fr-FR" w:bidi="ar-SA"/>
          </w:rPr>
          <w:tab/>
        </w:r>
        <w:r w:rsidR="00905CC9" w:rsidRPr="0065718C">
          <w:rPr>
            <w:rStyle w:val="Lienhypertexte"/>
            <w:noProof/>
            <w:lang w:val="fr-FR"/>
          </w:rPr>
          <w:t>Les informations véhiculées : le référentiel des associations</w:t>
        </w:r>
        <w:r w:rsidR="00905CC9">
          <w:rPr>
            <w:noProof/>
            <w:webHidden/>
          </w:rPr>
          <w:tab/>
        </w:r>
        <w:r w:rsidR="00905CC9">
          <w:rPr>
            <w:noProof/>
            <w:webHidden/>
          </w:rPr>
          <w:fldChar w:fldCharType="begin"/>
        </w:r>
        <w:r w:rsidR="00905CC9">
          <w:rPr>
            <w:noProof/>
            <w:webHidden/>
          </w:rPr>
          <w:instrText xml:space="preserve"> PAGEREF _Toc143265603 \h </w:instrText>
        </w:r>
        <w:r w:rsidR="00905CC9">
          <w:rPr>
            <w:noProof/>
            <w:webHidden/>
          </w:rPr>
        </w:r>
        <w:r w:rsidR="00905CC9">
          <w:rPr>
            <w:noProof/>
            <w:webHidden/>
          </w:rPr>
          <w:fldChar w:fldCharType="separate"/>
        </w:r>
        <w:r w:rsidR="00905CC9">
          <w:rPr>
            <w:noProof/>
            <w:webHidden/>
          </w:rPr>
          <w:t>4</w:t>
        </w:r>
        <w:r w:rsidR="00905CC9">
          <w:rPr>
            <w:noProof/>
            <w:webHidden/>
          </w:rPr>
          <w:fldChar w:fldCharType="end"/>
        </w:r>
      </w:hyperlink>
    </w:p>
    <w:p w:rsidR="00905CC9" w:rsidRDefault="00BA1FA7">
      <w:pPr>
        <w:pStyle w:val="TM1"/>
        <w:tabs>
          <w:tab w:val="left" w:pos="400"/>
          <w:tab w:val="right" w:leader="dot" w:pos="9890"/>
        </w:tabs>
        <w:rPr>
          <w:rFonts w:eastAsiaTheme="minorEastAsia" w:cstheme="minorBidi"/>
          <w:b w:val="0"/>
          <w:bCs w:val="0"/>
          <w:caps w:val="0"/>
          <w:noProof/>
          <w:sz w:val="22"/>
          <w:szCs w:val="22"/>
          <w:lang w:val="fr-FR" w:eastAsia="fr-FR" w:bidi="ar-SA"/>
        </w:rPr>
      </w:pPr>
      <w:hyperlink w:anchor="_Toc143265604" w:history="1">
        <w:r w:rsidR="00905CC9" w:rsidRPr="0065718C">
          <w:rPr>
            <w:rStyle w:val="Lienhypertexte"/>
            <w:noProof/>
            <w:lang w:val="fr-FR"/>
          </w:rPr>
          <w:t>4</w:t>
        </w:r>
        <w:r w:rsidR="00905CC9">
          <w:rPr>
            <w:rFonts w:eastAsiaTheme="minorEastAsia" w:cstheme="minorBidi"/>
            <w:b w:val="0"/>
            <w:bCs w:val="0"/>
            <w:caps w:val="0"/>
            <w:noProof/>
            <w:sz w:val="22"/>
            <w:szCs w:val="22"/>
            <w:lang w:val="fr-FR" w:eastAsia="fr-FR" w:bidi="ar-SA"/>
          </w:rPr>
          <w:tab/>
        </w:r>
        <w:r w:rsidR="00905CC9" w:rsidRPr="0065718C">
          <w:rPr>
            <w:rStyle w:val="Lienhypertexte"/>
            <w:noProof/>
            <w:lang w:val="fr-FR"/>
          </w:rPr>
          <w:t>Les méthodes d’appel</w:t>
        </w:r>
        <w:r w:rsidR="00905CC9">
          <w:rPr>
            <w:noProof/>
            <w:webHidden/>
          </w:rPr>
          <w:tab/>
        </w:r>
        <w:r w:rsidR="00905CC9">
          <w:rPr>
            <w:noProof/>
            <w:webHidden/>
          </w:rPr>
          <w:fldChar w:fldCharType="begin"/>
        </w:r>
        <w:r w:rsidR="00905CC9">
          <w:rPr>
            <w:noProof/>
            <w:webHidden/>
          </w:rPr>
          <w:instrText xml:space="preserve"> PAGEREF _Toc143265604 \h </w:instrText>
        </w:r>
        <w:r w:rsidR="00905CC9">
          <w:rPr>
            <w:noProof/>
            <w:webHidden/>
          </w:rPr>
        </w:r>
        <w:r w:rsidR="00905CC9">
          <w:rPr>
            <w:noProof/>
            <w:webHidden/>
          </w:rPr>
          <w:fldChar w:fldCharType="separate"/>
        </w:r>
        <w:r w:rsidR="00905CC9">
          <w:rPr>
            <w:noProof/>
            <w:webHidden/>
          </w:rPr>
          <w:t>6</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05" w:history="1">
        <w:r w:rsidR="00905CC9" w:rsidRPr="0065718C">
          <w:rPr>
            <w:rStyle w:val="Lienhypertexte"/>
            <w:noProof/>
          </w:rPr>
          <w:t>4.1</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rPr>
          <w:t>La méthode GET /structure</w:t>
        </w:r>
        <w:r w:rsidR="00905CC9">
          <w:rPr>
            <w:noProof/>
            <w:webHidden/>
          </w:rPr>
          <w:tab/>
        </w:r>
        <w:r w:rsidR="00905CC9">
          <w:rPr>
            <w:noProof/>
            <w:webHidden/>
          </w:rPr>
          <w:fldChar w:fldCharType="begin"/>
        </w:r>
        <w:r w:rsidR="00905CC9">
          <w:rPr>
            <w:noProof/>
            <w:webHidden/>
          </w:rPr>
          <w:instrText xml:space="preserve"> PAGEREF _Toc143265605 \h </w:instrText>
        </w:r>
        <w:r w:rsidR="00905CC9">
          <w:rPr>
            <w:noProof/>
            <w:webHidden/>
          </w:rPr>
        </w:r>
        <w:r w:rsidR="00905CC9">
          <w:rPr>
            <w:noProof/>
            <w:webHidden/>
          </w:rPr>
          <w:fldChar w:fldCharType="separate"/>
        </w:r>
        <w:r w:rsidR="00905CC9">
          <w:rPr>
            <w:noProof/>
            <w:webHidden/>
          </w:rPr>
          <w:t>7</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06" w:history="1">
        <w:r w:rsidR="00905CC9" w:rsidRPr="0065718C">
          <w:rPr>
            <w:rStyle w:val="Lienhypertexte"/>
            <w:noProof/>
          </w:rPr>
          <w:t>4.2</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rPr>
          <w:t>La méthode GET /rna</w:t>
        </w:r>
        <w:r w:rsidR="00905CC9">
          <w:rPr>
            <w:noProof/>
            <w:webHidden/>
          </w:rPr>
          <w:tab/>
        </w:r>
        <w:r w:rsidR="00905CC9">
          <w:rPr>
            <w:noProof/>
            <w:webHidden/>
          </w:rPr>
          <w:fldChar w:fldCharType="begin"/>
        </w:r>
        <w:r w:rsidR="00905CC9">
          <w:rPr>
            <w:noProof/>
            <w:webHidden/>
          </w:rPr>
          <w:instrText xml:space="preserve"> PAGEREF _Toc143265606 \h </w:instrText>
        </w:r>
        <w:r w:rsidR="00905CC9">
          <w:rPr>
            <w:noProof/>
            <w:webHidden/>
          </w:rPr>
        </w:r>
        <w:r w:rsidR="00905CC9">
          <w:rPr>
            <w:noProof/>
            <w:webHidden/>
          </w:rPr>
          <w:fldChar w:fldCharType="separate"/>
        </w:r>
        <w:r w:rsidR="00905CC9">
          <w:rPr>
            <w:noProof/>
            <w:webHidden/>
          </w:rPr>
          <w:t>8</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07" w:history="1">
        <w:r w:rsidR="00905CC9" w:rsidRPr="0065718C">
          <w:rPr>
            <w:rStyle w:val="Lienhypertexte"/>
            <w:noProof/>
          </w:rPr>
          <w:t>4.3</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rPr>
          <w:t>La méthode GET /siren ou GET /siret</w:t>
        </w:r>
        <w:r w:rsidR="00905CC9">
          <w:rPr>
            <w:noProof/>
            <w:webHidden/>
          </w:rPr>
          <w:tab/>
        </w:r>
        <w:r w:rsidR="00905CC9">
          <w:rPr>
            <w:noProof/>
            <w:webHidden/>
          </w:rPr>
          <w:fldChar w:fldCharType="begin"/>
        </w:r>
        <w:r w:rsidR="00905CC9">
          <w:rPr>
            <w:noProof/>
            <w:webHidden/>
          </w:rPr>
          <w:instrText xml:space="preserve"> PAGEREF _Toc143265607 \h </w:instrText>
        </w:r>
        <w:r w:rsidR="00905CC9">
          <w:rPr>
            <w:noProof/>
            <w:webHidden/>
          </w:rPr>
        </w:r>
        <w:r w:rsidR="00905CC9">
          <w:rPr>
            <w:noProof/>
            <w:webHidden/>
          </w:rPr>
          <w:fldChar w:fldCharType="separate"/>
        </w:r>
        <w:r w:rsidR="00905CC9">
          <w:rPr>
            <w:noProof/>
            <w:webHidden/>
          </w:rPr>
          <w:t>9</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08" w:history="1">
        <w:r w:rsidR="00905CC9" w:rsidRPr="0065718C">
          <w:rPr>
            <w:rStyle w:val="Lienhypertexte"/>
            <w:noProof/>
            <w:lang w:val="fr-FR"/>
          </w:rPr>
          <w:t>4.4</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La méthode GET /document : téléchargement des documents</w:t>
        </w:r>
        <w:r w:rsidR="00905CC9">
          <w:rPr>
            <w:noProof/>
            <w:webHidden/>
          </w:rPr>
          <w:tab/>
        </w:r>
        <w:r w:rsidR="00905CC9">
          <w:rPr>
            <w:noProof/>
            <w:webHidden/>
          </w:rPr>
          <w:fldChar w:fldCharType="begin"/>
        </w:r>
        <w:r w:rsidR="00905CC9">
          <w:rPr>
            <w:noProof/>
            <w:webHidden/>
          </w:rPr>
          <w:instrText xml:space="preserve"> PAGEREF _Toc143265608 \h </w:instrText>
        </w:r>
        <w:r w:rsidR="00905CC9">
          <w:rPr>
            <w:noProof/>
            <w:webHidden/>
          </w:rPr>
        </w:r>
        <w:r w:rsidR="00905CC9">
          <w:rPr>
            <w:noProof/>
            <w:webHidden/>
          </w:rPr>
          <w:fldChar w:fldCharType="separate"/>
        </w:r>
        <w:r w:rsidR="00905CC9">
          <w:rPr>
            <w:noProof/>
            <w:webHidden/>
          </w:rPr>
          <w:t>9</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09" w:history="1">
        <w:r w:rsidR="00905CC9" w:rsidRPr="0065718C">
          <w:rPr>
            <w:rStyle w:val="Lienhypertexte"/>
            <w:noProof/>
            <w:lang w:val="fr-FR"/>
          </w:rPr>
          <w:t>4.5</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Les méthodes de mises à jour des informations complémentaires</w:t>
        </w:r>
        <w:r w:rsidR="00905CC9">
          <w:rPr>
            <w:noProof/>
            <w:webHidden/>
          </w:rPr>
          <w:tab/>
        </w:r>
        <w:r w:rsidR="00905CC9">
          <w:rPr>
            <w:noProof/>
            <w:webHidden/>
          </w:rPr>
          <w:fldChar w:fldCharType="begin"/>
        </w:r>
        <w:r w:rsidR="00905CC9">
          <w:rPr>
            <w:noProof/>
            <w:webHidden/>
          </w:rPr>
          <w:instrText xml:space="preserve"> PAGEREF _Toc143265609 \h </w:instrText>
        </w:r>
        <w:r w:rsidR="00905CC9">
          <w:rPr>
            <w:noProof/>
            <w:webHidden/>
          </w:rPr>
        </w:r>
        <w:r w:rsidR="00905CC9">
          <w:rPr>
            <w:noProof/>
            <w:webHidden/>
          </w:rPr>
          <w:fldChar w:fldCharType="separate"/>
        </w:r>
        <w:r w:rsidR="00905CC9">
          <w:rPr>
            <w:noProof/>
            <w:webHidden/>
          </w:rPr>
          <w:t>10</w:t>
        </w:r>
        <w:r w:rsidR="00905CC9">
          <w:rPr>
            <w:noProof/>
            <w:webHidden/>
          </w:rPr>
          <w:fldChar w:fldCharType="end"/>
        </w:r>
      </w:hyperlink>
    </w:p>
    <w:p w:rsidR="00905CC9" w:rsidRDefault="00BA1FA7">
      <w:pPr>
        <w:pStyle w:val="TM1"/>
        <w:tabs>
          <w:tab w:val="left" w:pos="400"/>
          <w:tab w:val="right" w:leader="dot" w:pos="9890"/>
        </w:tabs>
        <w:rPr>
          <w:rFonts w:eastAsiaTheme="minorEastAsia" w:cstheme="minorBidi"/>
          <w:b w:val="0"/>
          <w:bCs w:val="0"/>
          <w:caps w:val="0"/>
          <w:noProof/>
          <w:sz w:val="22"/>
          <w:szCs w:val="22"/>
          <w:lang w:val="fr-FR" w:eastAsia="fr-FR" w:bidi="ar-SA"/>
        </w:rPr>
      </w:pPr>
      <w:hyperlink w:anchor="_Toc143265610" w:history="1">
        <w:r w:rsidR="00905CC9" w:rsidRPr="0065718C">
          <w:rPr>
            <w:rStyle w:val="Lienhypertexte"/>
            <w:noProof/>
            <w:lang w:val="fr-FR"/>
          </w:rPr>
          <w:t>5</w:t>
        </w:r>
        <w:r w:rsidR="00905CC9">
          <w:rPr>
            <w:rFonts w:eastAsiaTheme="minorEastAsia" w:cstheme="minorBidi"/>
            <w:b w:val="0"/>
            <w:bCs w:val="0"/>
            <w:caps w:val="0"/>
            <w:noProof/>
            <w:sz w:val="22"/>
            <w:szCs w:val="22"/>
            <w:lang w:val="fr-FR" w:eastAsia="fr-FR" w:bidi="ar-SA"/>
          </w:rPr>
          <w:tab/>
        </w:r>
        <w:r w:rsidR="00905CC9" w:rsidRPr="0065718C">
          <w:rPr>
            <w:rStyle w:val="Lienhypertexte"/>
            <w:noProof/>
            <w:lang w:val="fr-FR"/>
          </w:rPr>
          <w:t>Exploitation de l’API</w:t>
        </w:r>
        <w:r w:rsidR="00905CC9">
          <w:rPr>
            <w:noProof/>
            <w:webHidden/>
          </w:rPr>
          <w:tab/>
        </w:r>
        <w:r w:rsidR="00905CC9">
          <w:rPr>
            <w:noProof/>
            <w:webHidden/>
          </w:rPr>
          <w:fldChar w:fldCharType="begin"/>
        </w:r>
        <w:r w:rsidR="00905CC9">
          <w:rPr>
            <w:noProof/>
            <w:webHidden/>
          </w:rPr>
          <w:instrText xml:space="preserve"> PAGEREF _Toc143265610 \h </w:instrText>
        </w:r>
        <w:r w:rsidR="00905CC9">
          <w:rPr>
            <w:noProof/>
            <w:webHidden/>
          </w:rPr>
        </w:r>
        <w:r w:rsidR="00905CC9">
          <w:rPr>
            <w:noProof/>
            <w:webHidden/>
          </w:rPr>
          <w:fldChar w:fldCharType="separate"/>
        </w:r>
        <w:r w:rsidR="00905CC9">
          <w:rPr>
            <w:noProof/>
            <w:webHidden/>
          </w:rPr>
          <w:t>10</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11" w:history="1">
        <w:r w:rsidR="00905CC9" w:rsidRPr="0065718C">
          <w:rPr>
            <w:rStyle w:val="Lienhypertexte"/>
            <w:noProof/>
            <w:lang w:val="fr-FR"/>
          </w:rPr>
          <w:t>5.1</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Authentification</w:t>
        </w:r>
        <w:r w:rsidR="00905CC9">
          <w:rPr>
            <w:noProof/>
            <w:webHidden/>
          </w:rPr>
          <w:tab/>
        </w:r>
        <w:r w:rsidR="00905CC9">
          <w:rPr>
            <w:noProof/>
            <w:webHidden/>
          </w:rPr>
          <w:fldChar w:fldCharType="begin"/>
        </w:r>
        <w:r w:rsidR="00905CC9">
          <w:rPr>
            <w:noProof/>
            <w:webHidden/>
          </w:rPr>
          <w:instrText xml:space="preserve"> PAGEREF _Toc143265611 \h </w:instrText>
        </w:r>
        <w:r w:rsidR="00905CC9">
          <w:rPr>
            <w:noProof/>
            <w:webHidden/>
          </w:rPr>
        </w:r>
        <w:r w:rsidR="00905CC9">
          <w:rPr>
            <w:noProof/>
            <w:webHidden/>
          </w:rPr>
          <w:fldChar w:fldCharType="separate"/>
        </w:r>
        <w:r w:rsidR="00905CC9">
          <w:rPr>
            <w:noProof/>
            <w:webHidden/>
          </w:rPr>
          <w:t>10</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12" w:history="1">
        <w:r w:rsidR="00905CC9" w:rsidRPr="0065718C">
          <w:rPr>
            <w:rStyle w:val="Lienhypertexte"/>
            <w:noProof/>
            <w:lang w:val="fr-FR"/>
          </w:rPr>
          <w:t>5.2</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Chiffrement et signature des données</w:t>
        </w:r>
        <w:r w:rsidR="00905CC9">
          <w:rPr>
            <w:noProof/>
            <w:webHidden/>
          </w:rPr>
          <w:tab/>
        </w:r>
        <w:r w:rsidR="00905CC9">
          <w:rPr>
            <w:noProof/>
            <w:webHidden/>
          </w:rPr>
          <w:fldChar w:fldCharType="begin"/>
        </w:r>
        <w:r w:rsidR="00905CC9">
          <w:rPr>
            <w:noProof/>
            <w:webHidden/>
          </w:rPr>
          <w:instrText xml:space="preserve"> PAGEREF _Toc143265612 \h </w:instrText>
        </w:r>
        <w:r w:rsidR="00905CC9">
          <w:rPr>
            <w:noProof/>
            <w:webHidden/>
          </w:rPr>
        </w:r>
        <w:r w:rsidR="00905CC9">
          <w:rPr>
            <w:noProof/>
            <w:webHidden/>
          </w:rPr>
          <w:fldChar w:fldCharType="separate"/>
        </w:r>
        <w:r w:rsidR="00905CC9">
          <w:rPr>
            <w:noProof/>
            <w:webHidden/>
          </w:rPr>
          <w:t>10</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13" w:history="1">
        <w:r w:rsidR="00905CC9" w:rsidRPr="0065718C">
          <w:rPr>
            <w:rStyle w:val="Lienhypertexte"/>
            <w:noProof/>
            <w:lang w:val="fr-FR"/>
          </w:rPr>
          <w:t>5.3</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Format de la réponse</w:t>
        </w:r>
        <w:r w:rsidR="00905CC9">
          <w:rPr>
            <w:noProof/>
            <w:webHidden/>
          </w:rPr>
          <w:tab/>
        </w:r>
        <w:r w:rsidR="00905CC9">
          <w:rPr>
            <w:noProof/>
            <w:webHidden/>
          </w:rPr>
          <w:fldChar w:fldCharType="begin"/>
        </w:r>
        <w:r w:rsidR="00905CC9">
          <w:rPr>
            <w:noProof/>
            <w:webHidden/>
          </w:rPr>
          <w:instrText xml:space="preserve"> PAGEREF _Toc143265613 \h </w:instrText>
        </w:r>
        <w:r w:rsidR="00905CC9">
          <w:rPr>
            <w:noProof/>
            <w:webHidden/>
          </w:rPr>
        </w:r>
        <w:r w:rsidR="00905CC9">
          <w:rPr>
            <w:noProof/>
            <w:webHidden/>
          </w:rPr>
          <w:fldChar w:fldCharType="separate"/>
        </w:r>
        <w:r w:rsidR="00905CC9">
          <w:rPr>
            <w:noProof/>
            <w:webHidden/>
          </w:rPr>
          <w:t>10</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14" w:history="1">
        <w:r w:rsidR="00905CC9" w:rsidRPr="0065718C">
          <w:rPr>
            <w:rStyle w:val="Lienhypertexte"/>
            <w:noProof/>
            <w:lang w:val="fr-FR"/>
          </w:rPr>
          <w:t>5.4</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Niveaux de service</w:t>
        </w:r>
        <w:r w:rsidR="00905CC9">
          <w:rPr>
            <w:noProof/>
            <w:webHidden/>
          </w:rPr>
          <w:tab/>
        </w:r>
        <w:r w:rsidR="00905CC9">
          <w:rPr>
            <w:noProof/>
            <w:webHidden/>
          </w:rPr>
          <w:fldChar w:fldCharType="begin"/>
        </w:r>
        <w:r w:rsidR="00905CC9">
          <w:rPr>
            <w:noProof/>
            <w:webHidden/>
          </w:rPr>
          <w:instrText xml:space="preserve"> PAGEREF _Toc143265614 \h </w:instrText>
        </w:r>
        <w:r w:rsidR="00905CC9">
          <w:rPr>
            <w:noProof/>
            <w:webHidden/>
          </w:rPr>
        </w:r>
        <w:r w:rsidR="00905CC9">
          <w:rPr>
            <w:noProof/>
            <w:webHidden/>
          </w:rPr>
          <w:fldChar w:fldCharType="separate"/>
        </w:r>
        <w:r w:rsidR="00905CC9">
          <w:rPr>
            <w:noProof/>
            <w:webHidden/>
          </w:rPr>
          <w:t>10</w:t>
        </w:r>
        <w:r w:rsidR="00905CC9">
          <w:rPr>
            <w:noProof/>
            <w:webHidden/>
          </w:rPr>
          <w:fldChar w:fldCharType="end"/>
        </w:r>
      </w:hyperlink>
    </w:p>
    <w:p w:rsidR="00905CC9" w:rsidRDefault="00BA1FA7">
      <w:pPr>
        <w:pStyle w:val="TM2"/>
        <w:tabs>
          <w:tab w:val="left" w:pos="600"/>
          <w:tab w:val="right" w:leader="dot" w:pos="9890"/>
        </w:tabs>
        <w:rPr>
          <w:rFonts w:asciiTheme="minorHAnsi" w:eastAsiaTheme="minorEastAsia" w:hAnsiTheme="minorHAnsi" w:cstheme="minorBidi"/>
          <w:b w:val="0"/>
          <w:bCs w:val="0"/>
          <w:noProof/>
          <w:sz w:val="22"/>
          <w:szCs w:val="22"/>
          <w:lang w:val="fr-FR" w:eastAsia="fr-FR" w:bidi="ar-SA"/>
        </w:rPr>
      </w:pPr>
      <w:hyperlink w:anchor="_Toc143265615" w:history="1">
        <w:r w:rsidR="00905CC9" w:rsidRPr="0065718C">
          <w:rPr>
            <w:rStyle w:val="Lienhypertexte"/>
            <w:noProof/>
            <w:lang w:val="fr-FR"/>
          </w:rPr>
          <w:t>5.5</w:t>
        </w:r>
        <w:r w:rsidR="00905CC9">
          <w:rPr>
            <w:rFonts w:asciiTheme="minorHAnsi" w:eastAsiaTheme="minorEastAsia" w:hAnsiTheme="minorHAnsi" w:cstheme="minorBidi"/>
            <w:b w:val="0"/>
            <w:bCs w:val="0"/>
            <w:noProof/>
            <w:sz w:val="22"/>
            <w:szCs w:val="22"/>
            <w:lang w:val="fr-FR" w:eastAsia="fr-FR" w:bidi="ar-SA"/>
          </w:rPr>
          <w:tab/>
        </w:r>
        <w:r w:rsidR="00905CC9" w:rsidRPr="0065718C">
          <w:rPr>
            <w:rStyle w:val="Lienhypertexte"/>
            <w:noProof/>
            <w:lang w:val="fr-FR"/>
          </w:rPr>
          <w:t>Gestion des incidents</w:t>
        </w:r>
        <w:r w:rsidR="00905CC9">
          <w:rPr>
            <w:noProof/>
            <w:webHidden/>
          </w:rPr>
          <w:tab/>
        </w:r>
        <w:r w:rsidR="00905CC9">
          <w:rPr>
            <w:noProof/>
            <w:webHidden/>
          </w:rPr>
          <w:fldChar w:fldCharType="begin"/>
        </w:r>
        <w:r w:rsidR="00905CC9">
          <w:rPr>
            <w:noProof/>
            <w:webHidden/>
          </w:rPr>
          <w:instrText xml:space="preserve"> PAGEREF _Toc143265615 \h </w:instrText>
        </w:r>
        <w:r w:rsidR="00905CC9">
          <w:rPr>
            <w:noProof/>
            <w:webHidden/>
          </w:rPr>
        </w:r>
        <w:r w:rsidR="00905CC9">
          <w:rPr>
            <w:noProof/>
            <w:webHidden/>
          </w:rPr>
          <w:fldChar w:fldCharType="separate"/>
        </w:r>
        <w:r w:rsidR="00905CC9">
          <w:rPr>
            <w:noProof/>
            <w:webHidden/>
          </w:rPr>
          <w:t>11</w:t>
        </w:r>
        <w:r w:rsidR="00905CC9">
          <w:rPr>
            <w:noProof/>
            <w:webHidden/>
          </w:rPr>
          <w:fldChar w:fldCharType="end"/>
        </w:r>
      </w:hyperlink>
    </w:p>
    <w:p w:rsidR="00905CC9" w:rsidRDefault="00BA1FA7">
      <w:pPr>
        <w:pStyle w:val="TM1"/>
        <w:tabs>
          <w:tab w:val="left" w:pos="400"/>
          <w:tab w:val="right" w:leader="dot" w:pos="9890"/>
        </w:tabs>
        <w:rPr>
          <w:rFonts w:eastAsiaTheme="minorEastAsia" w:cstheme="minorBidi"/>
          <w:b w:val="0"/>
          <w:bCs w:val="0"/>
          <w:caps w:val="0"/>
          <w:noProof/>
          <w:sz w:val="22"/>
          <w:szCs w:val="22"/>
          <w:lang w:val="fr-FR" w:eastAsia="fr-FR" w:bidi="ar-SA"/>
        </w:rPr>
      </w:pPr>
      <w:hyperlink w:anchor="_Toc143265616" w:history="1">
        <w:r w:rsidR="00905CC9" w:rsidRPr="0065718C">
          <w:rPr>
            <w:rStyle w:val="Lienhypertexte"/>
            <w:noProof/>
          </w:rPr>
          <w:t>6</w:t>
        </w:r>
        <w:r w:rsidR="00905CC9">
          <w:rPr>
            <w:rFonts w:eastAsiaTheme="minorEastAsia" w:cstheme="minorBidi"/>
            <w:b w:val="0"/>
            <w:bCs w:val="0"/>
            <w:caps w:val="0"/>
            <w:noProof/>
            <w:sz w:val="22"/>
            <w:szCs w:val="22"/>
            <w:lang w:val="fr-FR" w:eastAsia="fr-FR" w:bidi="ar-SA"/>
          </w:rPr>
          <w:tab/>
        </w:r>
        <w:r w:rsidR="00905CC9" w:rsidRPr="0065718C">
          <w:rPr>
            <w:rStyle w:val="Lienhypertexte"/>
            <w:noProof/>
          </w:rPr>
          <w:t>Liste des données</w:t>
        </w:r>
        <w:r w:rsidR="00905CC9">
          <w:rPr>
            <w:noProof/>
            <w:webHidden/>
          </w:rPr>
          <w:tab/>
        </w:r>
        <w:r w:rsidR="00905CC9">
          <w:rPr>
            <w:noProof/>
            <w:webHidden/>
          </w:rPr>
          <w:fldChar w:fldCharType="begin"/>
        </w:r>
        <w:r w:rsidR="00905CC9">
          <w:rPr>
            <w:noProof/>
            <w:webHidden/>
          </w:rPr>
          <w:instrText xml:space="preserve"> PAGEREF _Toc143265616 \h </w:instrText>
        </w:r>
        <w:r w:rsidR="00905CC9">
          <w:rPr>
            <w:noProof/>
            <w:webHidden/>
          </w:rPr>
        </w:r>
        <w:r w:rsidR="00905CC9">
          <w:rPr>
            <w:noProof/>
            <w:webHidden/>
          </w:rPr>
          <w:fldChar w:fldCharType="separate"/>
        </w:r>
        <w:r w:rsidR="00905CC9">
          <w:rPr>
            <w:noProof/>
            <w:webHidden/>
          </w:rPr>
          <w:t>12</w:t>
        </w:r>
        <w:r w:rsidR="00905CC9">
          <w:rPr>
            <w:noProof/>
            <w:webHidden/>
          </w:rPr>
          <w:fldChar w:fldCharType="end"/>
        </w:r>
      </w:hyperlink>
    </w:p>
    <w:p w:rsidR="00905CC9" w:rsidRDefault="00BA1FA7">
      <w:pPr>
        <w:pStyle w:val="TM1"/>
        <w:tabs>
          <w:tab w:val="left" w:pos="400"/>
          <w:tab w:val="right" w:leader="dot" w:pos="9890"/>
        </w:tabs>
        <w:rPr>
          <w:rFonts w:eastAsiaTheme="minorEastAsia" w:cstheme="minorBidi"/>
          <w:b w:val="0"/>
          <w:bCs w:val="0"/>
          <w:caps w:val="0"/>
          <w:noProof/>
          <w:sz w:val="22"/>
          <w:szCs w:val="22"/>
          <w:lang w:val="fr-FR" w:eastAsia="fr-FR" w:bidi="ar-SA"/>
        </w:rPr>
      </w:pPr>
      <w:hyperlink w:anchor="_Toc143265617" w:history="1">
        <w:r w:rsidR="00905CC9" w:rsidRPr="0065718C">
          <w:rPr>
            <w:rStyle w:val="Lienhypertexte"/>
            <w:noProof/>
            <w:lang w:val="fr-FR"/>
          </w:rPr>
          <w:t>7</w:t>
        </w:r>
        <w:r w:rsidR="00905CC9">
          <w:rPr>
            <w:rFonts w:eastAsiaTheme="minorEastAsia" w:cstheme="minorBidi"/>
            <w:b w:val="0"/>
            <w:bCs w:val="0"/>
            <w:caps w:val="0"/>
            <w:noProof/>
            <w:sz w:val="22"/>
            <w:szCs w:val="22"/>
            <w:lang w:val="fr-FR" w:eastAsia="fr-FR" w:bidi="ar-SA"/>
          </w:rPr>
          <w:tab/>
        </w:r>
        <w:r w:rsidR="00905CC9" w:rsidRPr="0065718C">
          <w:rPr>
            <w:rStyle w:val="Lienhypertexte"/>
            <w:noProof/>
            <w:lang w:val="fr-FR"/>
          </w:rPr>
          <w:t>Jeux de test</w:t>
        </w:r>
        <w:r w:rsidR="00905CC9">
          <w:rPr>
            <w:noProof/>
            <w:webHidden/>
          </w:rPr>
          <w:tab/>
        </w:r>
        <w:r w:rsidR="00905CC9">
          <w:rPr>
            <w:noProof/>
            <w:webHidden/>
          </w:rPr>
          <w:fldChar w:fldCharType="begin"/>
        </w:r>
        <w:r w:rsidR="00905CC9">
          <w:rPr>
            <w:noProof/>
            <w:webHidden/>
          </w:rPr>
          <w:instrText xml:space="preserve"> PAGEREF _Toc143265617 \h </w:instrText>
        </w:r>
        <w:r w:rsidR="00905CC9">
          <w:rPr>
            <w:noProof/>
            <w:webHidden/>
          </w:rPr>
        </w:r>
        <w:r w:rsidR="00905CC9">
          <w:rPr>
            <w:noProof/>
            <w:webHidden/>
          </w:rPr>
          <w:fldChar w:fldCharType="separate"/>
        </w:r>
        <w:r w:rsidR="00905CC9">
          <w:rPr>
            <w:noProof/>
            <w:webHidden/>
          </w:rPr>
          <w:t>12</w:t>
        </w:r>
        <w:r w:rsidR="00905CC9">
          <w:rPr>
            <w:noProof/>
            <w:webHidden/>
          </w:rPr>
          <w:fldChar w:fldCharType="end"/>
        </w:r>
      </w:hyperlink>
    </w:p>
    <w:p w:rsidR="00F508CD" w:rsidRDefault="00F35BF6" w:rsidP="00AD01C2">
      <w:pPr>
        <w:spacing w:before="60" w:after="0" w:line="240" w:lineRule="auto"/>
        <w:jc w:val="both"/>
        <w:rPr>
          <w:sz w:val="22"/>
          <w:szCs w:val="22"/>
          <w:lang w:val="fr-FR"/>
        </w:rPr>
      </w:pPr>
      <w:r>
        <w:rPr>
          <w:sz w:val="22"/>
          <w:szCs w:val="22"/>
          <w:lang w:val="fr-FR"/>
        </w:rPr>
        <w:fldChar w:fldCharType="end"/>
      </w:r>
      <w:r w:rsidR="00F508CD">
        <w:rPr>
          <w:sz w:val="22"/>
          <w:szCs w:val="22"/>
          <w:lang w:val="fr-FR"/>
        </w:rPr>
        <w:br w:type="page"/>
      </w:r>
    </w:p>
    <w:p w:rsidR="006C7071" w:rsidRPr="006C7071" w:rsidRDefault="00132A11" w:rsidP="00430B24">
      <w:pPr>
        <w:pStyle w:val="Titre1"/>
        <w:rPr>
          <w:lang w:val="fr-FR"/>
        </w:rPr>
      </w:pPr>
      <w:bookmarkStart w:id="1" w:name="_Toc143265601"/>
      <w:bookmarkStart w:id="2" w:name="_Toc390778235"/>
      <w:r>
        <w:rPr>
          <w:lang w:val="fr-FR"/>
        </w:rPr>
        <w:lastRenderedPageBreak/>
        <w:t>Objet du document</w:t>
      </w:r>
      <w:bookmarkEnd w:id="1"/>
    </w:p>
    <w:bookmarkEnd w:id="2"/>
    <w:p w:rsidR="00F64211" w:rsidRDefault="00132A11" w:rsidP="00F64211">
      <w:pPr>
        <w:spacing w:after="480"/>
        <w:jc w:val="both"/>
        <w:rPr>
          <w:lang w:val="fr-FR"/>
        </w:rPr>
      </w:pPr>
      <w:r>
        <w:rPr>
          <w:lang w:val="fr-FR"/>
        </w:rPr>
        <w:t xml:space="preserve">Ce document a pour objet de </w:t>
      </w:r>
      <w:r w:rsidR="001F709D">
        <w:rPr>
          <w:lang w:val="fr-FR"/>
        </w:rPr>
        <w:t>décrire</w:t>
      </w:r>
      <w:r w:rsidR="00841E73" w:rsidRPr="00841E73">
        <w:rPr>
          <w:lang w:val="fr-FR"/>
        </w:rPr>
        <w:t xml:space="preserve"> le contrat d</w:t>
      </w:r>
      <w:r w:rsidR="00964B76">
        <w:rPr>
          <w:lang w:val="fr-FR"/>
        </w:rPr>
        <w:t xml:space="preserve">’interface </w:t>
      </w:r>
      <w:r w:rsidR="006C735C">
        <w:rPr>
          <w:lang w:val="fr-FR"/>
        </w:rPr>
        <w:t>de l’API Association</w:t>
      </w:r>
      <w:r w:rsidR="00841E73" w:rsidRPr="00841E73">
        <w:rPr>
          <w:lang w:val="fr-FR"/>
        </w:rPr>
        <w:t xml:space="preserve">. </w:t>
      </w:r>
      <w:r w:rsidR="001F709D">
        <w:rPr>
          <w:lang w:val="fr-FR"/>
        </w:rPr>
        <w:t xml:space="preserve">Il </w:t>
      </w:r>
      <w:r w:rsidR="00841E73" w:rsidRPr="00841E73">
        <w:rPr>
          <w:lang w:val="fr-FR"/>
        </w:rPr>
        <w:t>fourni</w:t>
      </w:r>
      <w:r w:rsidR="00841E73">
        <w:rPr>
          <w:lang w:val="fr-FR"/>
        </w:rPr>
        <w:t>t</w:t>
      </w:r>
      <w:r w:rsidR="00841E73" w:rsidRPr="00841E73">
        <w:rPr>
          <w:lang w:val="fr-FR"/>
        </w:rPr>
        <w:t xml:space="preserve"> les informations nécessaires </w:t>
      </w:r>
      <w:r w:rsidR="001F709D">
        <w:rPr>
          <w:lang w:val="fr-FR"/>
        </w:rPr>
        <w:t>permettant</w:t>
      </w:r>
      <w:r w:rsidR="00841E73" w:rsidRPr="00841E73">
        <w:rPr>
          <w:lang w:val="fr-FR"/>
        </w:rPr>
        <w:t xml:space="preserve"> </w:t>
      </w:r>
      <w:r w:rsidR="001F709D">
        <w:rPr>
          <w:lang w:val="fr-FR"/>
        </w:rPr>
        <w:t xml:space="preserve">d’utiliser le </w:t>
      </w:r>
      <w:r w:rsidR="00841E73" w:rsidRPr="00841E73">
        <w:rPr>
          <w:lang w:val="fr-FR"/>
        </w:rPr>
        <w:t>service</w:t>
      </w:r>
      <w:r w:rsidR="001F709D">
        <w:rPr>
          <w:lang w:val="fr-FR"/>
        </w:rPr>
        <w:t> :</w:t>
      </w:r>
      <w:r w:rsidR="002A3FCF">
        <w:rPr>
          <w:lang w:val="fr-FR"/>
        </w:rPr>
        <w:t xml:space="preserve"> format</w:t>
      </w:r>
      <w:r w:rsidR="00325154">
        <w:rPr>
          <w:lang w:val="fr-FR"/>
        </w:rPr>
        <w:t xml:space="preserve"> </w:t>
      </w:r>
      <w:r w:rsidR="002A3FCF">
        <w:rPr>
          <w:lang w:val="fr-FR"/>
        </w:rPr>
        <w:t>des données</w:t>
      </w:r>
      <w:r w:rsidR="00325154">
        <w:rPr>
          <w:lang w:val="fr-FR"/>
        </w:rPr>
        <w:t xml:space="preserve"> et </w:t>
      </w:r>
      <w:r w:rsidR="00325154" w:rsidRPr="00325154">
        <w:rPr>
          <w:lang w:val="fr-FR"/>
        </w:rPr>
        <w:t>conditions d’utilisation</w:t>
      </w:r>
      <w:r w:rsidR="00325154" w:rsidRPr="00841E73">
        <w:rPr>
          <w:lang w:val="fr-FR"/>
        </w:rPr>
        <w:t>.</w:t>
      </w:r>
    </w:p>
    <w:p w:rsidR="00415DA2" w:rsidRDefault="00415DA2" w:rsidP="00A27CA9">
      <w:pPr>
        <w:pStyle w:val="Titre1"/>
        <w:rPr>
          <w:lang w:val="fr-FR"/>
        </w:rPr>
      </w:pPr>
      <w:bookmarkStart w:id="3" w:name="_Toc143265602"/>
      <w:r>
        <w:rPr>
          <w:lang w:val="fr-FR"/>
        </w:rPr>
        <w:t>Finalités</w:t>
      </w:r>
      <w:bookmarkEnd w:id="3"/>
    </w:p>
    <w:p w:rsidR="00415DA2" w:rsidRDefault="00415DA2" w:rsidP="003064D1">
      <w:pPr>
        <w:jc w:val="both"/>
        <w:rPr>
          <w:lang w:val="fr-FR"/>
        </w:rPr>
      </w:pPr>
      <w:r>
        <w:rPr>
          <w:lang w:val="fr-FR"/>
        </w:rPr>
        <w:t xml:space="preserve">Développée dans le cadre </w:t>
      </w:r>
      <w:r w:rsidR="00B11971">
        <w:rPr>
          <w:lang w:val="fr-FR"/>
        </w:rPr>
        <w:t xml:space="preserve">de la gouvernance des </w:t>
      </w:r>
      <w:r>
        <w:rPr>
          <w:lang w:val="fr-FR"/>
        </w:rPr>
        <w:t>Systèmes d’Information de la Vie Associative</w:t>
      </w:r>
      <w:r w:rsidR="00B11971">
        <w:rPr>
          <w:lang w:val="fr-FR"/>
        </w:rPr>
        <w:t xml:space="preserve"> (SIVA</w:t>
      </w:r>
      <w:r>
        <w:rPr>
          <w:lang w:val="fr-FR"/>
        </w:rPr>
        <w:t>)</w:t>
      </w:r>
      <w:r w:rsidR="00247AE5">
        <w:rPr>
          <w:lang w:val="fr-FR"/>
        </w:rPr>
        <w:t xml:space="preserve"> </w:t>
      </w:r>
      <w:r>
        <w:rPr>
          <w:lang w:val="fr-FR"/>
        </w:rPr>
        <w:t>piloté</w:t>
      </w:r>
      <w:r w:rsidR="00224961">
        <w:rPr>
          <w:lang w:val="fr-FR"/>
        </w:rPr>
        <w:t>e</w:t>
      </w:r>
      <w:r>
        <w:rPr>
          <w:lang w:val="fr-FR"/>
        </w:rPr>
        <w:t xml:space="preserve"> par la DJEPVA</w:t>
      </w:r>
      <w:r w:rsidR="00B11971">
        <w:rPr>
          <w:lang w:val="fr-FR"/>
        </w:rPr>
        <w:t xml:space="preserve"> et ses partenaires,</w:t>
      </w:r>
      <w:r w:rsidR="001C2DF2">
        <w:rPr>
          <w:lang w:val="fr-FR"/>
        </w:rPr>
        <w:t xml:space="preserve"> l</w:t>
      </w:r>
      <w:r>
        <w:rPr>
          <w:lang w:val="fr-FR"/>
        </w:rPr>
        <w:t xml:space="preserve">’API Association </w:t>
      </w:r>
      <w:r w:rsidR="00B11971">
        <w:rPr>
          <w:lang w:val="fr-FR"/>
        </w:rPr>
        <w:t xml:space="preserve">a pour objectif de simplifier les démarches administratives des associations. </w:t>
      </w:r>
      <w:r w:rsidR="002A3FCF">
        <w:rPr>
          <w:lang w:val="fr-FR"/>
        </w:rPr>
        <w:t>Elle vise</w:t>
      </w:r>
      <w:r w:rsidR="00B11971">
        <w:rPr>
          <w:lang w:val="fr-FR"/>
        </w:rPr>
        <w:t> :</w:t>
      </w:r>
    </w:p>
    <w:p w:rsidR="00B11971" w:rsidRDefault="00B11971" w:rsidP="00F55395">
      <w:pPr>
        <w:pStyle w:val="Paragraphedeliste"/>
        <w:numPr>
          <w:ilvl w:val="0"/>
          <w:numId w:val="7"/>
        </w:numPr>
        <w:jc w:val="both"/>
        <w:rPr>
          <w:lang w:val="fr-FR"/>
        </w:rPr>
      </w:pPr>
      <w:r>
        <w:rPr>
          <w:lang w:val="fr-FR"/>
        </w:rPr>
        <w:t xml:space="preserve">Le « dites-le nous une fois » pour les associations, qui ne devraient plus avoir à déclarer une nouvelle fois les informations administratives </w:t>
      </w:r>
      <w:r w:rsidR="002A3FCF">
        <w:rPr>
          <w:lang w:val="fr-FR"/>
        </w:rPr>
        <w:t xml:space="preserve">(données et documents) </w:t>
      </w:r>
      <w:r w:rsidR="00BD5E82">
        <w:rPr>
          <w:lang w:val="fr-FR"/>
        </w:rPr>
        <w:t xml:space="preserve">qu’elle a déjà </w:t>
      </w:r>
      <w:r>
        <w:rPr>
          <w:lang w:val="fr-FR"/>
        </w:rPr>
        <w:t>déclarées à l’administration ;</w:t>
      </w:r>
    </w:p>
    <w:p w:rsidR="00B11971" w:rsidRDefault="00BD5E82" w:rsidP="00F55395">
      <w:pPr>
        <w:pStyle w:val="Paragraphedeliste"/>
        <w:numPr>
          <w:ilvl w:val="0"/>
          <w:numId w:val="7"/>
        </w:numPr>
        <w:jc w:val="both"/>
        <w:rPr>
          <w:lang w:val="fr-FR"/>
        </w:rPr>
      </w:pPr>
      <w:r>
        <w:rPr>
          <w:lang w:val="fr-FR"/>
        </w:rPr>
        <w:t xml:space="preserve">à </w:t>
      </w:r>
      <w:r w:rsidR="00B11971">
        <w:rPr>
          <w:lang w:val="fr-FR"/>
        </w:rPr>
        <w:t xml:space="preserve"> disposer d’informations complètes (exhaustives et à jour) pour les administrations ;</w:t>
      </w:r>
    </w:p>
    <w:p w:rsidR="00415DA2" w:rsidRDefault="00415DA2" w:rsidP="003064D1">
      <w:pPr>
        <w:jc w:val="both"/>
        <w:rPr>
          <w:lang w:val="fr-FR"/>
        </w:rPr>
      </w:pPr>
      <w:r>
        <w:rPr>
          <w:lang w:val="fr-FR"/>
        </w:rPr>
        <w:t>L’API Association a pour finalité d’être intégré</w:t>
      </w:r>
      <w:r w:rsidR="00257469">
        <w:rPr>
          <w:lang w:val="fr-FR"/>
        </w:rPr>
        <w:t>e</w:t>
      </w:r>
      <w:r>
        <w:rPr>
          <w:lang w:val="fr-FR"/>
        </w:rPr>
        <w:t xml:space="preserve"> dans tout portail, </w:t>
      </w:r>
      <w:proofErr w:type="spellStart"/>
      <w:r>
        <w:rPr>
          <w:lang w:val="fr-FR"/>
        </w:rPr>
        <w:t>front-office</w:t>
      </w:r>
      <w:proofErr w:type="spellEnd"/>
      <w:r>
        <w:rPr>
          <w:lang w:val="fr-FR"/>
        </w:rPr>
        <w:t xml:space="preserve"> et back-office de g</w:t>
      </w:r>
      <w:r w:rsidR="00D9190B">
        <w:rPr>
          <w:lang w:val="fr-FR"/>
        </w:rPr>
        <w:t>estion des associations, quel</w:t>
      </w:r>
      <w:r>
        <w:rPr>
          <w:lang w:val="fr-FR"/>
        </w:rPr>
        <w:t xml:space="preserve"> que soit </w:t>
      </w:r>
      <w:r w:rsidR="002A3FCF">
        <w:rPr>
          <w:lang w:val="fr-FR"/>
        </w:rPr>
        <w:t>le service proposé (démarches administratives ou service de gestion des dons, adhésions, missions de bénévolat…), par d</w:t>
      </w:r>
      <w:r w:rsidR="00B11971">
        <w:rPr>
          <w:lang w:val="fr-FR"/>
        </w:rPr>
        <w:t xml:space="preserve">es autorités administratives (Etat ou collectivités territoriales) </w:t>
      </w:r>
      <w:r w:rsidR="002A3FCF">
        <w:rPr>
          <w:lang w:val="fr-FR"/>
        </w:rPr>
        <w:t>ou des plateformes de service aux associations</w:t>
      </w:r>
      <w:r w:rsidR="00B11971">
        <w:rPr>
          <w:lang w:val="fr-FR"/>
        </w:rPr>
        <w:t>.</w:t>
      </w:r>
      <w:r w:rsidR="003064D1">
        <w:rPr>
          <w:lang w:val="fr-FR"/>
        </w:rPr>
        <w:t xml:space="preserve"> Elle concerne potentiellement toutes les </w:t>
      </w:r>
      <w:r w:rsidR="00013E5A">
        <w:rPr>
          <w:lang w:val="fr-FR"/>
        </w:rPr>
        <w:t>associations</w:t>
      </w:r>
      <w:r w:rsidR="003064D1">
        <w:rPr>
          <w:lang w:val="fr-FR"/>
        </w:rPr>
        <w:t xml:space="preserve"> françaises, relevant ou non de la loi 1901.</w:t>
      </w:r>
    </w:p>
    <w:p w:rsidR="00AE29F8" w:rsidRPr="00AE29F8" w:rsidRDefault="00AE29F8" w:rsidP="00013E5A">
      <w:pPr>
        <w:jc w:val="both"/>
        <w:rPr>
          <w:b/>
          <w:lang w:val="fr-FR"/>
        </w:rPr>
      </w:pPr>
      <w:r w:rsidRPr="00AE29F8">
        <w:rPr>
          <w:b/>
          <w:lang w:val="fr-FR"/>
        </w:rPr>
        <w:t>Cibles et cas d’usage</w:t>
      </w:r>
    </w:p>
    <w:p w:rsidR="00013E5A" w:rsidRDefault="00013E5A" w:rsidP="00013E5A">
      <w:pPr>
        <w:jc w:val="both"/>
        <w:rPr>
          <w:lang w:val="fr-FR"/>
        </w:rPr>
      </w:pPr>
      <w:r w:rsidRPr="00897F8F">
        <w:rPr>
          <w:lang w:val="fr-FR"/>
        </w:rPr>
        <w:t>L’utilisation de l’API Association est prévue pour</w:t>
      </w:r>
      <w:r>
        <w:rPr>
          <w:lang w:val="fr-FR"/>
        </w:rPr>
        <w:t> :</w:t>
      </w:r>
    </w:p>
    <w:p w:rsidR="00013E5A" w:rsidRDefault="00013E5A" w:rsidP="00F55395">
      <w:pPr>
        <w:pStyle w:val="Paragraphedeliste"/>
        <w:numPr>
          <w:ilvl w:val="0"/>
          <w:numId w:val="6"/>
        </w:numPr>
        <w:jc w:val="both"/>
        <w:rPr>
          <w:lang w:val="fr-FR"/>
        </w:rPr>
      </w:pPr>
      <w:r>
        <w:rPr>
          <w:lang w:val="fr-FR"/>
        </w:rPr>
        <w:t xml:space="preserve">Toute association souhaitant connaitre les informations dont l’administration dispose sur elle. Elle pourra l’interroger via les portails </w:t>
      </w:r>
      <w:r w:rsidR="002A3FCF">
        <w:rPr>
          <w:lang w:val="fr-FR"/>
        </w:rPr>
        <w:t xml:space="preserve">de service </w:t>
      </w:r>
      <w:r>
        <w:rPr>
          <w:lang w:val="fr-FR"/>
        </w:rPr>
        <w:t>qui gèrent des démarches pour les associations</w:t>
      </w:r>
      <w:r w:rsidR="002A3FCF">
        <w:rPr>
          <w:lang w:val="fr-FR"/>
        </w:rPr>
        <w:t>, ce qui lui permettra par exemple de ne plus devoir saisir les informations connues de l’administration ou de pré-remplir</w:t>
      </w:r>
      <w:r>
        <w:rPr>
          <w:lang w:val="fr-FR"/>
        </w:rPr>
        <w:t> </w:t>
      </w:r>
      <w:r w:rsidR="002A3FCF">
        <w:rPr>
          <w:lang w:val="fr-FR"/>
        </w:rPr>
        <w:t xml:space="preserve">un formulaire de création de compte </w:t>
      </w:r>
      <w:r>
        <w:rPr>
          <w:lang w:val="fr-FR"/>
        </w:rPr>
        <w:t>;</w:t>
      </w:r>
    </w:p>
    <w:p w:rsidR="00013E5A" w:rsidRDefault="00013E5A" w:rsidP="00F55395">
      <w:pPr>
        <w:pStyle w:val="Paragraphedeliste"/>
        <w:numPr>
          <w:ilvl w:val="0"/>
          <w:numId w:val="6"/>
        </w:numPr>
        <w:jc w:val="both"/>
        <w:rPr>
          <w:lang w:val="fr-FR"/>
        </w:rPr>
      </w:pPr>
      <w:r>
        <w:rPr>
          <w:lang w:val="fr-FR"/>
        </w:rPr>
        <w:t>T</w:t>
      </w:r>
      <w:r w:rsidRPr="001F66B4">
        <w:rPr>
          <w:lang w:val="fr-FR"/>
        </w:rPr>
        <w:t>out agent public ou tout utilisateur habilité dans le cadre de sa mission à traiter des démarches administratives des associations</w:t>
      </w:r>
      <w:r>
        <w:rPr>
          <w:lang w:val="fr-FR"/>
        </w:rPr>
        <w:t> : soit directement via une URL, soit via un back-office de gestion.</w:t>
      </w:r>
    </w:p>
    <w:p w:rsidR="00AE29F8" w:rsidRPr="00AE29F8" w:rsidRDefault="00AE29F8" w:rsidP="00AE29F8">
      <w:pPr>
        <w:jc w:val="both"/>
        <w:rPr>
          <w:b/>
          <w:lang w:val="fr-FR"/>
        </w:rPr>
      </w:pPr>
      <w:r>
        <w:rPr>
          <w:b/>
          <w:lang w:val="fr-FR"/>
        </w:rPr>
        <w:t>Fonctions</w:t>
      </w:r>
    </w:p>
    <w:p w:rsidR="00A07FE0" w:rsidRDefault="001F709D" w:rsidP="009A3314">
      <w:pPr>
        <w:jc w:val="both"/>
        <w:rPr>
          <w:lang w:val="fr-FR"/>
        </w:rPr>
      </w:pPr>
      <w:r>
        <w:rPr>
          <w:lang w:val="fr-FR"/>
        </w:rPr>
        <w:t xml:space="preserve">L’API Association est une API unitaire, </w:t>
      </w:r>
      <w:r w:rsidR="00D8698D">
        <w:rPr>
          <w:lang w:val="fr-FR"/>
        </w:rPr>
        <w:t>dont la</w:t>
      </w:r>
      <w:r>
        <w:rPr>
          <w:lang w:val="fr-FR"/>
        </w:rPr>
        <w:t xml:space="preserve"> fonction </w:t>
      </w:r>
      <w:r w:rsidR="00D8698D">
        <w:rPr>
          <w:lang w:val="fr-FR"/>
        </w:rPr>
        <w:t xml:space="preserve">principale est </w:t>
      </w:r>
      <w:r>
        <w:rPr>
          <w:lang w:val="fr-FR"/>
        </w:rPr>
        <w:t xml:space="preserve">de retourner au demandeur les informations administratives </w:t>
      </w:r>
      <w:r w:rsidR="00D8698D">
        <w:rPr>
          <w:lang w:val="fr-FR"/>
        </w:rPr>
        <w:t xml:space="preserve">(données structurées et documents) </w:t>
      </w:r>
      <w:r>
        <w:rPr>
          <w:lang w:val="fr-FR"/>
        </w:rPr>
        <w:t xml:space="preserve">d’une association. Elle </w:t>
      </w:r>
      <w:r w:rsidR="00A07FE0">
        <w:rPr>
          <w:lang w:val="fr-FR"/>
        </w:rPr>
        <w:t xml:space="preserve">dispose de plusieurs méthodes et peut être </w:t>
      </w:r>
      <w:r>
        <w:rPr>
          <w:lang w:val="fr-FR"/>
        </w:rPr>
        <w:t>appelée à partir des identifiants fonctionnels d’une associat</w:t>
      </w:r>
      <w:r w:rsidR="00A07FE0">
        <w:rPr>
          <w:lang w:val="fr-FR"/>
        </w:rPr>
        <w:t>ion (n° RNA ou n° SIREN/SIRET).</w:t>
      </w:r>
    </w:p>
    <w:p w:rsidR="009A3314" w:rsidRDefault="00D8698D" w:rsidP="009A3314">
      <w:pPr>
        <w:jc w:val="both"/>
        <w:rPr>
          <w:lang w:val="fr-FR"/>
        </w:rPr>
      </w:pPr>
      <w:r>
        <w:rPr>
          <w:lang w:val="fr-FR"/>
        </w:rPr>
        <w:t>En outre, l</w:t>
      </w:r>
      <w:r w:rsidR="009A3314">
        <w:rPr>
          <w:lang w:val="fr-FR"/>
        </w:rPr>
        <w:t>’API Association est semi-ouverte, dans le sens où une partie des informations qu’elle véhicule peut être mise à jour directement via les services qui la consomme</w:t>
      </w:r>
      <w:r>
        <w:rPr>
          <w:lang w:val="fr-FR"/>
        </w:rPr>
        <w:t>nt</w:t>
      </w:r>
      <w:r w:rsidR="009A3314">
        <w:rPr>
          <w:lang w:val="fr-FR"/>
        </w:rPr>
        <w:t>.</w:t>
      </w:r>
    </w:p>
    <w:p w:rsidR="00AE29F8" w:rsidRDefault="00D8698D" w:rsidP="009A3314">
      <w:pPr>
        <w:jc w:val="both"/>
        <w:rPr>
          <w:lang w:val="fr-FR"/>
        </w:rPr>
      </w:pPr>
      <w:r>
        <w:rPr>
          <w:lang w:val="fr-FR"/>
        </w:rPr>
        <w:t xml:space="preserve">Ainsi, l’API Association dispose de plusieurs méthodes : </w:t>
      </w:r>
    </w:p>
    <w:p w:rsidR="00AE29F8" w:rsidRDefault="00AE29F8" w:rsidP="00AE29F8">
      <w:pPr>
        <w:pStyle w:val="Paragraphedeliste"/>
        <w:numPr>
          <w:ilvl w:val="0"/>
          <w:numId w:val="6"/>
        </w:numPr>
        <w:jc w:val="both"/>
        <w:rPr>
          <w:lang w:val="fr-FR"/>
        </w:rPr>
      </w:pPr>
      <w:r>
        <w:rPr>
          <w:lang w:val="fr-FR"/>
        </w:rPr>
        <w:t xml:space="preserve">Des méthodes en </w:t>
      </w:r>
      <w:r w:rsidR="00D8698D" w:rsidRPr="00AE29F8">
        <w:rPr>
          <w:lang w:val="fr-FR"/>
        </w:rPr>
        <w:t>GET pour obtenir les données et documents admi</w:t>
      </w:r>
      <w:r>
        <w:rPr>
          <w:lang w:val="fr-FR"/>
        </w:rPr>
        <w:t>nistratifs d’une association ;</w:t>
      </w:r>
    </w:p>
    <w:p w:rsidR="00D8698D" w:rsidRPr="00AE29F8" w:rsidRDefault="00AE29F8" w:rsidP="00AE29F8">
      <w:pPr>
        <w:pStyle w:val="Paragraphedeliste"/>
        <w:numPr>
          <w:ilvl w:val="0"/>
          <w:numId w:val="6"/>
        </w:numPr>
        <w:jc w:val="both"/>
        <w:rPr>
          <w:lang w:val="fr-FR"/>
        </w:rPr>
      </w:pPr>
      <w:r>
        <w:rPr>
          <w:lang w:val="fr-FR"/>
        </w:rPr>
        <w:t xml:space="preserve">Des </w:t>
      </w:r>
      <w:r w:rsidR="00D8698D" w:rsidRPr="00AE29F8">
        <w:rPr>
          <w:lang w:val="fr-FR"/>
        </w:rPr>
        <w:t>méthodes POST, PATCH</w:t>
      </w:r>
      <w:r>
        <w:rPr>
          <w:lang w:val="fr-FR"/>
        </w:rPr>
        <w:t>, DELETE</w:t>
      </w:r>
      <w:r w:rsidR="00D8698D" w:rsidRPr="00AE29F8">
        <w:rPr>
          <w:lang w:val="fr-FR"/>
        </w:rPr>
        <w:t xml:space="preserve"> pour permettre à une association de mettre ses informations administratives complémentaires. </w:t>
      </w:r>
    </w:p>
    <w:p w:rsidR="00D8698D" w:rsidRDefault="00AE29F8" w:rsidP="009A3314">
      <w:pPr>
        <w:jc w:val="both"/>
        <w:rPr>
          <w:lang w:val="fr-FR"/>
        </w:rPr>
      </w:pPr>
      <w:r>
        <w:rPr>
          <w:noProof/>
          <w:lang w:val="fr-FR" w:eastAsia="fr-FR" w:bidi="ar-SA"/>
        </w:rPr>
        <w:lastRenderedPageBreak/>
        <w:drawing>
          <wp:inline distT="0" distB="0" distL="0" distR="0" wp14:anchorId="14FBF7FD" wp14:editId="71C8DA79">
            <wp:extent cx="6286500" cy="366903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6500" cy="3669030"/>
                    </a:xfrm>
                    <a:prstGeom prst="rect">
                      <a:avLst/>
                    </a:prstGeom>
                  </pic:spPr>
                </pic:pic>
              </a:graphicData>
            </a:graphic>
          </wp:inline>
        </w:drawing>
      </w:r>
    </w:p>
    <w:p w:rsidR="00DB598A" w:rsidRDefault="00DB598A" w:rsidP="00DB598A">
      <w:pPr>
        <w:jc w:val="center"/>
        <w:rPr>
          <w:lang w:val="fr-FR"/>
        </w:rPr>
      </w:pPr>
      <w:r>
        <w:rPr>
          <w:i/>
          <w:lang w:val="fr-FR"/>
        </w:rPr>
        <w:t>Les principales méthodes de l’API Association</w:t>
      </w:r>
    </w:p>
    <w:p w:rsidR="00AE29F8" w:rsidRPr="00AE29F8" w:rsidRDefault="00AE29F8" w:rsidP="00AE29F8">
      <w:pPr>
        <w:jc w:val="both"/>
        <w:rPr>
          <w:b/>
          <w:lang w:val="fr-FR"/>
        </w:rPr>
      </w:pPr>
      <w:r w:rsidRPr="00AE29F8">
        <w:rPr>
          <w:b/>
          <w:lang w:val="fr-FR"/>
        </w:rPr>
        <w:t>Deux versions pour la méthode GET /Structure</w:t>
      </w:r>
    </w:p>
    <w:p w:rsidR="00AE29F8" w:rsidRDefault="00AE29F8" w:rsidP="00AE29F8">
      <w:pPr>
        <w:jc w:val="both"/>
        <w:rPr>
          <w:lang w:val="fr-FR"/>
        </w:rPr>
      </w:pPr>
      <w:r>
        <w:rPr>
          <w:lang w:val="fr-FR"/>
        </w:rPr>
        <w:t>L’API Association dispose d’une version ouverte et d’une version privée :</w:t>
      </w:r>
    </w:p>
    <w:p w:rsidR="00AE29F8" w:rsidRDefault="00AE29F8" w:rsidP="00AE29F8">
      <w:pPr>
        <w:pStyle w:val="Paragraphedeliste"/>
        <w:numPr>
          <w:ilvl w:val="0"/>
          <w:numId w:val="6"/>
        </w:numPr>
        <w:jc w:val="both"/>
        <w:rPr>
          <w:lang w:val="fr-FR"/>
        </w:rPr>
      </w:pPr>
      <w:r>
        <w:rPr>
          <w:lang w:val="fr-FR"/>
        </w:rPr>
        <w:t>La version ouverte permet d’accéder aux données qui ne présentent pas de données personnelles relatives aux personnes chargées de l’administration de l’association. Elle est accessible à tous mais est nativement limitée en nombre d’appels ;</w:t>
      </w:r>
    </w:p>
    <w:p w:rsidR="00AE29F8" w:rsidRPr="002A3FCF" w:rsidRDefault="00AE29F8" w:rsidP="00AE29F8">
      <w:pPr>
        <w:pStyle w:val="Paragraphedeliste"/>
        <w:numPr>
          <w:ilvl w:val="0"/>
          <w:numId w:val="6"/>
        </w:numPr>
        <w:jc w:val="both"/>
        <w:rPr>
          <w:lang w:val="fr-FR"/>
        </w:rPr>
      </w:pPr>
      <w:r>
        <w:rPr>
          <w:lang w:val="fr-FR"/>
        </w:rPr>
        <w:t>La version privée permet d’accéder aux données et documents de l’association, y compris ceux qui comportent des informations sur l’identité des personnes chargées de l’administration de l’association. Son accès est nécessairement authentifié et réservé aux autorités administratives.</w:t>
      </w:r>
    </w:p>
    <w:p w:rsidR="00AE29F8" w:rsidRDefault="00AE29F8" w:rsidP="009A3314">
      <w:pPr>
        <w:jc w:val="both"/>
        <w:rPr>
          <w:lang w:val="fr-FR"/>
        </w:rPr>
      </w:pPr>
    </w:p>
    <w:p w:rsidR="00415DA2" w:rsidRDefault="00D81988" w:rsidP="00A27CA9">
      <w:pPr>
        <w:pStyle w:val="Titre1"/>
        <w:rPr>
          <w:lang w:val="fr-FR"/>
        </w:rPr>
      </w:pPr>
      <w:bookmarkStart w:id="4" w:name="_Toc143265603"/>
      <w:r>
        <w:rPr>
          <w:lang w:val="fr-FR"/>
        </w:rPr>
        <w:t>Les</w:t>
      </w:r>
      <w:r w:rsidR="00415DA2">
        <w:rPr>
          <w:lang w:val="fr-FR"/>
        </w:rPr>
        <w:t xml:space="preserve"> informations </w:t>
      </w:r>
      <w:r w:rsidR="0052597A">
        <w:rPr>
          <w:lang w:val="fr-FR"/>
        </w:rPr>
        <w:t>véhiculées</w:t>
      </w:r>
      <w:r w:rsidR="00B742A4">
        <w:rPr>
          <w:lang w:val="fr-FR"/>
        </w:rPr>
        <w:t> : le référentiel des associations</w:t>
      </w:r>
      <w:bookmarkEnd w:id="4"/>
    </w:p>
    <w:p w:rsidR="008900CA" w:rsidRPr="008900CA" w:rsidRDefault="008900CA" w:rsidP="005B488B">
      <w:pPr>
        <w:spacing w:after="120"/>
        <w:jc w:val="both"/>
        <w:rPr>
          <w:b/>
          <w:lang w:val="fr-FR"/>
        </w:rPr>
      </w:pPr>
      <w:r w:rsidRPr="008900CA">
        <w:rPr>
          <w:b/>
          <w:lang w:val="fr-FR"/>
        </w:rPr>
        <w:t>3 sources de données</w:t>
      </w:r>
    </w:p>
    <w:p w:rsidR="005B488B" w:rsidRDefault="005B488B" w:rsidP="005B488B">
      <w:pPr>
        <w:spacing w:after="120"/>
        <w:jc w:val="both"/>
        <w:rPr>
          <w:lang w:val="fr-FR"/>
        </w:rPr>
      </w:pPr>
      <w:r>
        <w:rPr>
          <w:lang w:val="fr-FR"/>
        </w:rPr>
        <w:t xml:space="preserve">L’API Association permet de retourner </w:t>
      </w:r>
      <w:r w:rsidR="008900CA">
        <w:rPr>
          <w:lang w:val="fr-FR"/>
        </w:rPr>
        <w:t xml:space="preserve">des </w:t>
      </w:r>
      <w:r>
        <w:rPr>
          <w:lang w:val="fr-FR"/>
        </w:rPr>
        <w:t>information</w:t>
      </w:r>
      <w:r w:rsidR="008900CA">
        <w:rPr>
          <w:lang w:val="fr-FR"/>
        </w:rPr>
        <w:t>s issues de trois sources différentes</w:t>
      </w:r>
      <w:r>
        <w:rPr>
          <w:lang w:val="fr-FR"/>
        </w:rPr>
        <w:t xml:space="preserve">, </w:t>
      </w:r>
      <w:r w:rsidR="007C322C">
        <w:rPr>
          <w:lang w:val="fr-FR"/>
        </w:rPr>
        <w:t xml:space="preserve">qui diffèrent selon leurs modalités de déclaration et de validation </w:t>
      </w:r>
      <w:r>
        <w:rPr>
          <w:lang w:val="fr-FR"/>
        </w:rPr>
        <w:t>:</w:t>
      </w:r>
    </w:p>
    <w:p w:rsidR="005B488B" w:rsidRDefault="005B488B" w:rsidP="005B488B">
      <w:pPr>
        <w:pStyle w:val="Paragraphedeliste"/>
        <w:numPr>
          <w:ilvl w:val="0"/>
          <w:numId w:val="6"/>
        </w:numPr>
        <w:spacing w:before="0"/>
        <w:jc w:val="both"/>
        <w:rPr>
          <w:lang w:val="fr-FR"/>
        </w:rPr>
      </w:pPr>
      <w:r w:rsidRPr="008900CA">
        <w:rPr>
          <w:b/>
          <w:lang w:val="fr-FR"/>
        </w:rPr>
        <w:t>Les informations juridiques</w:t>
      </w:r>
      <w:r>
        <w:rPr>
          <w:lang w:val="fr-FR"/>
        </w:rPr>
        <w:t xml:space="preserve"> déclarée</w:t>
      </w:r>
      <w:r w:rsidR="00BD5E82">
        <w:rPr>
          <w:lang w:val="fr-FR"/>
        </w:rPr>
        <w:t>s au greffe des associations pa</w:t>
      </w:r>
      <w:r>
        <w:rPr>
          <w:lang w:val="fr-FR"/>
        </w:rPr>
        <w:t xml:space="preserve">r les associations relevant de la loi 1901, dont la source est </w:t>
      </w:r>
      <w:r w:rsidRPr="00BD786A">
        <w:rPr>
          <w:b/>
          <w:lang w:val="fr-FR"/>
        </w:rPr>
        <w:t>la base du RNA</w:t>
      </w:r>
      <w:r>
        <w:rPr>
          <w:lang w:val="fr-FR"/>
        </w:rPr>
        <w:t xml:space="preserve"> (Répertoire National des Associations). Ces informations </w:t>
      </w:r>
      <w:r w:rsidR="007C322C">
        <w:rPr>
          <w:lang w:val="fr-FR"/>
        </w:rPr>
        <w:t>sont</w:t>
      </w:r>
      <w:r>
        <w:rPr>
          <w:lang w:val="fr-FR"/>
        </w:rPr>
        <w:t xml:space="preserve"> déclarées via les procédures du greffe des associations, </w:t>
      </w:r>
      <w:r w:rsidR="007C322C">
        <w:rPr>
          <w:lang w:val="fr-FR"/>
        </w:rPr>
        <w:t xml:space="preserve">qui les valide. Les déclarations sont </w:t>
      </w:r>
      <w:r>
        <w:rPr>
          <w:lang w:val="fr-FR"/>
        </w:rPr>
        <w:t>la création juridique (e-</w:t>
      </w:r>
      <w:proofErr w:type="spellStart"/>
      <w:r>
        <w:rPr>
          <w:lang w:val="fr-FR"/>
        </w:rPr>
        <w:t>Creation</w:t>
      </w:r>
      <w:proofErr w:type="spellEnd"/>
      <w:r>
        <w:rPr>
          <w:lang w:val="fr-FR"/>
        </w:rPr>
        <w:t xml:space="preserve"> pour la version dématérialisée)</w:t>
      </w:r>
      <w:r w:rsidR="007C322C">
        <w:rPr>
          <w:lang w:val="fr-FR"/>
        </w:rPr>
        <w:t xml:space="preserve"> et</w:t>
      </w:r>
      <w:r>
        <w:rPr>
          <w:lang w:val="fr-FR"/>
        </w:rPr>
        <w:t xml:space="preserve"> </w:t>
      </w:r>
      <w:r w:rsidR="007C322C">
        <w:rPr>
          <w:lang w:val="fr-FR"/>
        </w:rPr>
        <w:t>la</w:t>
      </w:r>
      <w:r>
        <w:rPr>
          <w:lang w:val="fr-FR"/>
        </w:rPr>
        <w:t xml:space="preserve"> modification du nom, du siège, de l’objet, des dirigeants, etc. (e-Modification pour la version dématérialisée) ;</w:t>
      </w:r>
    </w:p>
    <w:p w:rsidR="005B488B" w:rsidRDefault="005B488B" w:rsidP="005B488B">
      <w:pPr>
        <w:pStyle w:val="Paragraphedeliste"/>
        <w:numPr>
          <w:ilvl w:val="0"/>
          <w:numId w:val="6"/>
        </w:numPr>
        <w:jc w:val="both"/>
        <w:rPr>
          <w:lang w:val="fr-FR"/>
        </w:rPr>
      </w:pPr>
      <w:r w:rsidRPr="008900CA">
        <w:rPr>
          <w:b/>
          <w:lang w:val="fr-FR"/>
        </w:rPr>
        <w:t>Les informations « Entreprise »</w:t>
      </w:r>
      <w:r>
        <w:rPr>
          <w:lang w:val="fr-FR"/>
        </w:rPr>
        <w:t xml:space="preserve"> (caractéristiques de l’association et de tous ses établissements), </w:t>
      </w:r>
      <w:r w:rsidR="00BD786A">
        <w:rPr>
          <w:lang w:val="fr-FR"/>
        </w:rPr>
        <w:t xml:space="preserve">enregistrées </w:t>
      </w:r>
      <w:r w:rsidR="00BD786A" w:rsidRPr="00BD786A">
        <w:rPr>
          <w:b/>
          <w:lang w:val="fr-FR"/>
        </w:rPr>
        <w:t xml:space="preserve">dans le répertoire </w:t>
      </w:r>
      <w:proofErr w:type="spellStart"/>
      <w:r w:rsidR="00BD786A" w:rsidRPr="00BD786A">
        <w:rPr>
          <w:b/>
          <w:lang w:val="fr-FR"/>
        </w:rPr>
        <w:t>Sirene</w:t>
      </w:r>
      <w:proofErr w:type="spellEnd"/>
      <w:r w:rsidR="00BD786A">
        <w:rPr>
          <w:lang w:val="fr-FR"/>
        </w:rPr>
        <w:t xml:space="preserve">, sont déclarées par les </w:t>
      </w:r>
      <w:r>
        <w:rPr>
          <w:lang w:val="fr-FR"/>
        </w:rPr>
        <w:t>association</w:t>
      </w:r>
      <w:r w:rsidR="00BD786A">
        <w:rPr>
          <w:lang w:val="fr-FR"/>
        </w:rPr>
        <w:t>s</w:t>
      </w:r>
      <w:r>
        <w:rPr>
          <w:lang w:val="fr-FR"/>
        </w:rPr>
        <w:t xml:space="preserve"> </w:t>
      </w:r>
      <w:r w:rsidR="00BD786A">
        <w:rPr>
          <w:lang w:val="fr-FR"/>
        </w:rPr>
        <w:t>à leur Centre</w:t>
      </w:r>
      <w:r>
        <w:rPr>
          <w:lang w:val="fr-FR"/>
        </w:rPr>
        <w:t xml:space="preserve"> de Formalités des Entreprises (CFE) ou </w:t>
      </w:r>
      <w:r>
        <w:rPr>
          <w:lang w:val="fr-FR"/>
        </w:rPr>
        <w:lastRenderedPageBreak/>
        <w:t>à l’INSEE</w:t>
      </w:r>
      <w:r w:rsidR="00BD786A">
        <w:rPr>
          <w:lang w:val="fr-FR"/>
        </w:rPr>
        <w:t>,</w:t>
      </w:r>
      <w:r>
        <w:rPr>
          <w:lang w:val="fr-FR"/>
        </w:rPr>
        <w:t xml:space="preserve"> </w:t>
      </w:r>
      <w:r w:rsidR="00BD786A">
        <w:rPr>
          <w:lang w:val="fr-FR"/>
        </w:rPr>
        <w:t xml:space="preserve">afin de mettre à jour leur situation ou celle de leurs établissement, </w:t>
      </w:r>
      <w:r>
        <w:rPr>
          <w:lang w:val="fr-FR"/>
        </w:rPr>
        <w:t>suite à la déclaration par l’association d’une modification du nom, du siège, des activités, de la création, suppression, modification d’un établissement ;</w:t>
      </w:r>
    </w:p>
    <w:p w:rsidR="005B488B" w:rsidRPr="00915006" w:rsidRDefault="005B488B" w:rsidP="005B488B">
      <w:pPr>
        <w:pStyle w:val="Paragraphedeliste"/>
        <w:numPr>
          <w:ilvl w:val="0"/>
          <w:numId w:val="6"/>
        </w:numPr>
        <w:jc w:val="both"/>
        <w:rPr>
          <w:lang w:val="fr-FR"/>
        </w:rPr>
      </w:pPr>
      <w:r w:rsidRPr="008900CA">
        <w:rPr>
          <w:b/>
          <w:lang w:val="fr-FR"/>
        </w:rPr>
        <w:t>Les informations complémentaires</w:t>
      </w:r>
      <w:r>
        <w:rPr>
          <w:lang w:val="fr-FR"/>
        </w:rPr>
        <w:t xml:space="preserve">, nécessaires aux </w:t>
      </w:r>
      <w:r w:rsidR="008900CA">
        <w:rPr>
          <w:lang w:val="fr-FR"/>
        </w:rPr>
        <w:t>démarches administratives</w:t>
      </w:r>
      <w:r w:rsidR="00D9190B">
        <w:rPr>
          <w:lang w:val="fr-FR"/>
        </w:rPr>
        <w:t xml:space="preserve"> (demandes de subvention notamment)</w:t>
      </w:r>
      <w:r>
        <w:rPr>
          <w:lang w:val="fr-FR"/>
        </w:rPr>
        <w:t xml:space="preserve">, aujourd’hui </w:t>
      </w:r>
      <w:r w:rsidR="008900CA">
        <w:rPr>
          <w:lang w:val="fr-FR"/>
        </w:rPr>
        <w:t>saisies par les associations dans Le Compte Asso</w:t>
      </w:r>
      <w:r w:rsidR="00D9190B">
        <w:rPr>
          <w:lang w:val="fr-FR"/>
        </w:rPr>
        <w:t xml:space="preserve">, alimentent </w:t>
      </w:r>
      <w:r w:rsidR="00D9190B" w:rsidRPr="00D9190B">
        <w:rPr>
          <w:b/>
          <w:lang w:val="fr-FR"/>
        </w:rPr>
        <w:t>la base db_asso</w:t>
      </w:r>
      <w:r>
        <w:rPr>
          <w:lang w:val="fr-FR"/>
        </w:rPr>
        <w:t xml:space="preserve">. </w:t>
      </w:r>
      <w:r w:rsidR="00D9190B">
        <w:rPr>
          <w:lang w:val="fr-FR"/>
        </w:rPr>
        <w:t>La plupart de c</w:t>
      </w:r>
      <w:r w:rsidR="00BD786A">
        <w:rPr>
          <w:lang w:val="fr-FR"/>
        </w:rPr>
        <w:t xml:space="preserve">es informations </w:t>
      </w:r>
      <w:r w:rsidR="00D9190B">
        <w:rPr>
          <w:lang w:val="fr-FR"/>
        </w:rPr>
        <w:t xml:space="preserve">sont également saisies par les associations au sein des portails de gestion des subventions des collectivités territoriales, et elles pourraient enrichir l’API Association </w:t>
      </w:r>
      <w:r w:rsidR="00BD5E82">
        <w:rPr>
          <w:lang w:val="fr-FR"/>
        </w:rPr>
        <w:t>en étant</w:t>
      </w:r>
      <w:r w:rsidR="00D9190B">
        <w:rPr>
          <w:lang w:val="fr-FR"/>
        </w:rPr>
        <w:t xml:space="preserve"> transmises via les méthodes POST, PATCH, DELETE.</w:t>
      </w:r>
    </w:p>
    <w:p w:rsidR="007C14C2" w:rsidRDefault="007C14C2" w:rsidP="007C14C2">
      <w:pPr>
        <w:jc w:val="both"/>
        <w:rPr>
          <w:lang w:val="fr-FR"/>
        </w:rPr>
      </w:pPr>
      <w:r>
        <w:rPr>
          <w:lang w:val="fr-FR"/>
        </w:rPr>
        <w:t>Le schéma ci-dess</w:t>
      </w:r>
      <w:r w:rsidR="004A0493">
        <w:rPr>
          <w:lang w:val="fr-FR"/>
        </w:rPr>
        <w:t>o</w:t>
      </w:r>
      <w:r>
        <w:rPr>
          <w:lang w:val="fr-FR"/>
        </w:rPr>
        <w:t>us décrit les principales informations caractéristiques d’une association, leur base source, et les modalités de déclaration et de validation :</w:t>
      </w:r>
    </w:p>
    <w:p w:rsidR="00032ACC" w:rsidRDefault="00972372" w:rsidP="007C14C2">
      <w:pPr>
        <w:jc w:val="both"/>
        <w:rPr>
          <w:lang w:val="fr-FR"/>
        </w:rPr>
      </w:pPr>
      <w:r>
        <w:rPr>
          <w:noProof/>
          <w:lang w:val="fr-FR" w:eastAsia="fr-FR" w:bidi="ar-SA"/>
        </w:rPr>
        <w:drawing>
          <wp:inline distT="0" distB="0" distL="0" distR="0" wp14:anchorId="2C5007C0" wp14:editId="52FBB29D">
            <wp:extent cx="6286500" cy="3020695"/>
            <wp:effectExtent l="0" t="0" r="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86500" cy="3020695"/>
                    </a:xfrm>
                    <a:prstGeom prst="rect">
                      <a:avLst/>
                    </a:prstGeom>
                  </pic:spPr>
                </pic:pic>
              </a:graphicData>
            </a:graphic>
          </wp:inline>
        </w:drawing>
      </w:r>
    </w:p>
    <w:p w:rsidR="00DB598A" w:rsidRDefault="00DB598A" w:rsidP="00DB598A">
      <w:pPr>
        <w:jc w:val="center"/>
        <w:rPr>
          <w:lang w:val="fr-FR"/>
        </w:rPr>
      </w:pPr>
      <w:r>
        <w:rPr>
          <w:i/>
          <w:lang w:val="fr-FR"/>
        </w:rPr>
        <w:t>Les différentes informations remontées par l’API Association, classées par base de donnée source</w:t>
      </w:r>
    </w:p>
    <w:p w:rsidR="007C14C2" w:rsidRPr="007C322C" w:rsidRDefault="007C14C2" w:rsidP="007C14C2">
      <w:pPr>
        <w:spacing w:after="120"/>
        <w:jc w:val="both"/>
        <w:rPr>
          <w:b/>
          <w:lang w:val="fr-FR"/>
        </w:rPr>
      </w:pPr>
      <w:r>
        <w:rPr>
          <w:b/>
          <w:lang w:val="fr-FR"/>
        </w:rPr>
        <w:t xml:space="preserve">Appariement RNA - </w:t>
      </w:r>
      <w:proofErr w:type="spellStart"/>
      <w:r>
        <w:rPr>
          <w:b/>
          <w:lang w:val="fr-FR"/>
        </w:rPr>
        <w:t>Sirene</w:t>
      </w:r>
      <w:proofErr w:type="spellEnd"/>
    </w:p>
    <w:p w:rsidR="007C14C2" w:rsidRDefault="004A0493" w:rsidP="007C14C2">
      <w:pPr>
        <w:spacing w:after="120"/>
        <w:jc w:val="both"/>
        <w:rPr>
          <w:lang w:val="fr-FR"/>
        </w:rPr>
      </w:pPr>
      <w:r>
        <w:rPr>
          <w:lang w:val="fr-FR"/>
        </w:rPr>
        <w:t>Pour afficher les données issues des trois sources par un unique appel de l’API avec le n° RNA</w:t>
      </w:r>
      <w:r w:rsidR="00BD5E82">
        <w:rPr>
          <w:lang w:val="fr-FR"/>
        </w:rPr>
        <w:t>,</w:t>
      </w:r>
      <w:r>
        <w:rPr>
          <w:lang w:val="fr-FR"/>
        </w:rPr>
        <w:t xml:space="preserve"> le n° SIREN ou n° Siret, il est indispensable que </w:t>
      </w:r>
      <w:r w:rsidRPr="00102CCE">
        <w:rPr>
          <w:b/>
          <w:lang w:val="fr-FR"/>
        </w:rPr>
        <w:t>la jointure entre le n° RNA et le n° SIREN soit effectué</w:t>
      </w:r>
      <w:r w:rsidR="00102CCE" w:rsidRPr="00102CCE">
        <w:rPr>
          <w:b/>
          <w:lang w:val="fr-FR"/>
        </w:rPr>
        <w:t>e</w:t>
      </w:r>
      <w:r>
        <w:rPr>
          <w:lang w:val="fr-FR"/>
        </w:rPr>
        <w:t xml:space="preserve"> : ceci est le cas pour environ 80% des associations du répertoire </w:t>
      </w:r>
      <w:proofErr w:type="spellStart"/>
      <w:r>
        <w:rPr>
          <w:lang w:val="fr-FR"/>
        </w:rPr>
        <w:t>Sirene</w:t>
      </w:r>
      <w:proofErr w:type="spellEnd"/>
      <w:r>
        <w:rPr>
          <w:lang w:val="fr-FR"/>
        </w:rPr>
        <w:t xml:space="preserve"> grâce à un appariement général qui a été effectué par algorithme en 2017. Depuis</w:t>
      </w:r>
      <w:r w:rsidR="00102CCE">
        <w:rPr>
          <w:lang w:val="fr-FR"/>
        </w:rPr>
        <w:t xml:space="preserve"> et en complément</w:t>
      </w:r>
      <w:r>
        <w:rPr>
          <w:lang w:val="fr-FR"/>
        </w:rPr>
        <w:t xml:space="preserve">, 10 à 15 000 appariements par an sont effectués par l’assistance utilisateur du Compte Asso. A noter que l’appariement est automatiquement réalisé pour les associations qui </w:t>
      </w:r>
      <w:r w:rsidR="00BD5E82">
        <w:rPr>
          <w:lang w:val="fr-FR"/>
        </w:rPr>
        <w:t>demandent leur</w:t>
      </w:r>
      <w:r>
        <w:rPr>
          <w:lang w:val="fr-FR"/>
        </w:rPr>
        <w:t xml:space="preserve"> immatricul</w:t>
      </w:r>
      <w:r w:rsidR="00BD5E82">
        <w:rPr>
          <w:lang w:val="fr-FR"/>
        </w:rPr>
        <w:t>ation</w:t>
      </w:r>
      <w:r>
        <w:rPr>
          <w:lang w:val="fr-FR"/>
        </w:rPr>
        <w:t xml:space="preserve"> à l’Insee depuis fin 2019, la démarche étant réalisée dans Le Compte Asso.</w:t>
      </w:r>
    </w:p>
    <w:p w:rsidR="00972372" w:rsidRDefault="00972372" w:rsidP="007C14C2">
      <w:pPr>
        <w:spacing w:after="120"/>
        <w:jc w:val="both"/>
        <w:rPr>
          <w:lang w:val="fr-FR"/>
        </w:rPr>
      </w:pPr>
      <w:r>
        <w:rPr>
          <w:lang w:val="fr-FR"/>
        </w:rPr>
        <w:t xml:space="preserve">La jointure n° RNA – n° SIREN est enregistrée </w:t>
      </w:r>
      <w:r w:rsidRPr="00972372">
        <w:rPr>
          <w:b/>
          <w:lang w:val="fr-FR"/>
        </w:rPr>
        <w:t>dans la base db_asso</w:t>
      </w:r>
      <w:r>
        <w:rPr>
          <w:lang w:val="fr-FR"/>
        </w:rPr>
        <w:t>, au sein d’une table de correspondance.</w:t>
      </w:r>
    </w:p>
    <w:p w:rsidR="007C14C2" w:rsidRPr="007C322C" w:rsidRDefault="007C14C2" w:rsidP="007C14C2">
      <w:pPr>
        <w:spacing w:after="120"/>
        <w:jc w:val="both"/>
        <w:rPr>
          <w:b/>
          <w:lang w:val="fr-FR"/>
        </w:rPr>
      </w:pPr>
      <w:r w:rsidRPr="007C322C">
        <w:rPr>
          <w:b/>
          <w:lang w:val="fr-FR"/>
        </w:rPr>
        <w:t>Les limites</w:t>
      </w:r>
    </w:p>
    <w:p w:rsidR="007C14C2" w:rsidRDefault="004A0493" w:rsidP="007C14C2">
      <w:pPr>
        <w:spacing w:after="120"/>
        <w:jc w:val="both"/>
        <w:rPr>
          <w:lang w:val="fr-FR"/>
        </w:rPr>
      </w:pPr>
      <w:r>
        <w:rPr>
          <w:lang w:val="fr-FR"/>
        </w:rPr>
        <w:t>Le</w:t>
      </w:r>
      <w:r w:rsidR="007C14C2">
        <w:rPr>
          <w:lang w:val="fr-FR"/>
        </w:rPr>
        <w:t xml:space="preserve"> schéma </w:t>
      </w:r>
      <w:r>
        <w:rPr>
          <w:lang w:val="fr-FR"/>
        </w:rPr>
        <w:t xml:space="preserve">de données présenté ci-dessus </w:t>
      </w:r>
      <w:r w:rsidR="007C14C2">
        <w:rPr>
          <w:lang w:val="fr-FR"/>
        </w:rPr>
        <w:t xml:space="preserve">est valable pour les associations relevant de la loi 1901 et qui sont immatriculées à l’INSEE (répertoire </w:t>
      </w:r>
      <w:proofErr w:type="spellStart"/>
      <w:r w:rsidR="007C14C2">
        <w:rPr>
          <w:lang w:val="fr-FR"/>
        </w:rPr>
        <w:t>Sirene</w:t>
      </w:r>
      <w:proofErr w:type="spellEnd"/>
      <w:r w:rsidR="007C14C2">
        <w:rPr>
          <w:lang w:val="fr-FR"/>
        </w:rPr>
        <w:t>). Cependant :</w:t>
      </w:r>
    </w:p>
    <w:p w:rsidR="007C14C2" w:rsidRDefault="007C14C2" w:rsidP="007C14C2">
      <w:pPr>
        <w:pStyle w:val="Paragraphedeliste"/>
        <w:numPr>
          <w:ilvl w:val="0"/>
          <w:numId w:val="6"/>
        </w:numPr>
        <w:spacing w:before="0"/>
        <w:jc w:val="both"/>
        <w:rPr>
          <w:lang w:val="fr-FR"/>
        </w:rPr>
      </w:pPr>
      <w:r>
        <w:rPr>
          <w:lang w:val="fr-FR"/>
        </w:rPr>
        <w:t>L’immatriculation à l’INSEE (n° Siret) n’est obligatoire que sous certaines conditions (emploi de salariés, redevance de taxes, demandes de subventions). Elle ne concerne donc pas toutes les associations. Par ailleurs, les associations de Nouvelle-Calédonie, de la Polynésie française et de Wallis-et-Futuna ne sont pas immatriculées à l’INSEE, mais dans des bases locales ;</w:t>
      </w:r>
    </w:p>
    <w:p w:rsidR="007C14C2" w:rsidRDefault="007C14C2" w:rsidP="007C14C2">
      <w:pPr>
        <w:pStyle w:val="Paragraphedeliste"/>
        <w:numPr>
          <w:ilvl w:val="0"/>
          <w:numId w:val="6"/>
        </w:numPr>
        <w:jc w:val="both"/>
        <w:rPr>
          <w:lang w:val="fr-FR"/>
        </w:rPr>
      </w:pPr>
      <w:r>
        <w:rPr>
          <w:lang w:val="fr-FR"/>
        </w:rPr>
        <w:lastRenderedPageBreak/>
        <w:t>Les associations relevant du régime du Concordat (Alsace-Moselle) ne sont pas immatriculées dans le RNA, mais dans les tribunaux d’instance locaux. Ces informations ne sont pas accessibles à l’heure actuelle par l’API Association ;</w:t>
      </w:r>
    </w:p>
    <w:p w:rsidR="007C14C2" w:rsidRDefault="007C14C2" w:rsidP="007C14C2">
      <w:pPr>
        <w:pStyle w:val="Paragraphedeliste"/>
        <w:numPr>
          <w:ilvl w:val="0"/>
          <w:numId w:val="6"/>
        </w:numPr>
        <w:jc w:val="both"/>
        <w:rPr>
          <w:lang w:val="fr-FR"/>
        </w:rPr>
      </w:pPr>
      <w:r>
        <w:rPr>
          <w:lang w:val="fr-FR"/>
        </w:rPr>
        <w:t>Les informations complémentaires sont saisies pour le moment que dans le cadre de démarches administratives effectuées via Le Compte Asso (surtout des demandes de subvention).</w:t>
      </w:r>
    </w:p>
    <w:p w:rsidR="007C14C2" w:rsidRPr="008900CA" w:rsidRDefault="007C14C2" w:rsidP="007C14C2">
      <w:pPr>
        <w:spacing w:after="120"/>
        <w:jc w:val="both"/>
        <w:rPr>
          <w:b/>
          <w:lang w:val="fr-FR"/>
        </w:rPr>
      </w:pPr>
      <w:r>
        <w:rPr>
          <w:b/>
          <w:lang w:val="fr-FR"/>
        </w:rPr>
        <w:t xml:space="preserve">Modalités de mise à jour des </w:t>
      </w:r>
      <w:r w:rsidRPr="008900CA">
        <w:rPr>
          <w:b/>
          <w:lang w:val="fr-FR"/>
        </w:rPr>
        <w:t>données</w:t>
      </w:r>
    </w:p>
    <w:p w:rsidR="00972372" w:rsidRDefault="004A0493" w:rsidP="004A0493">
      <w:pPr>
        <w:jc w:val="both"/>
        <w:rPr>
          <w:lang w:val="fr-FR"/>
        </w:rPr>
      </w:pPr>
      <w:r>
        <w:rPr>
          <w:lang w:val="fr-FR"/>
        </w:rPr>
        <w:t xml:space="preserve">Les informations juridiques loi 1901 </w:t>
      </w:r>
      <w:r w:rsidR="00972372">
        <w:rPr>
          <w:lang w:val="fr-FR"/>
        </w:rPr>
        <w:t xml:space="preserve">étant enregistrées dans la base du RNA, </w:t>
      </w:r>
      <w:r>
        <w:rPr>
          <w:lang w:val="fr-FR"/>
        </w:rPr>
        <w:t xml:space="preserve">et les informations « Entreprises » </w:t>
      </w:r>
      <w:r w:rsidR="00972372">
        <w:rPr>
          <w:lang w:val="fr-FR"/>
        </w:rPr>
        <w:t xml:space="preserve">étant enregistrées dans le répertoire </w:t>
      </w:r>
      <w:proofErr w:type="spellStart"/>
      <w:r w:rsidR="00972372">
        <w:rPr>
          <w:lang w:val="fr-FR"/>
        </w:rPr>
        <w:t>Sirene</w:t>
      </w:r>
      <w:proofErr w:type="spellEnd"/>
      <w:r w:rsidR="00972372">
        <w:rPr>
          <w:lang w:val="fr-FR"/>
        </w:rPr>
        <w:t>, comment ces informations sont-elles remontées par l’API Association ?</w:t>
      </w:r>
    </w:p>
    <w:p w:rsidR="00972372" w:rsidRDefault="00972372" w:rsidP="004A0493">
      <w:pPr>
        <w:jc w:val="both"/>
        <w:rPr>
          <w:lang w:val="fr-FR"/>
        </w:rPr>
      </w:pPr>
      <w:r>
        <w:rPr>
          <w:lang w:val="fr-FR"/>
        </w:rPr>
        <w:t xml:space="preserve">Une option aurait été d’appeler d’abord la base db_asso, pour connaitre l’état de l’appariement RNA – </w:t>
      </w:r>
      <w:proofErr w:type="spellStart"/>
      <w:r>
        <w:rPr>
          <w:lang w:val="fr-FR"/>
        </w:rPr>
        <w:t>Sirene</w:t>
      </w:r>
      <w:proofErr w:type="spellEnd"/>
      <w:r>
        <w:rPr>
          <w:lang w:val="fr-FR"/>
        </w:rPr>
        <w:t xml:space="preserve">, puis d’appeler simultanément la base du RNA (API RNA) et le répertoire </w:t>
      </w:r>
      <w:proofErr w:type="spellStart"/>
      <w:r>
        <w:rPr>
          <w:lang w:val="fr-FR"/>
        </w:rPr>
        <w:t>Sirene</w:t>
      </w:r>
      <w:proofErr w:type="spellEnd"/>
      <w:r>
        <w:rPr>
          <w:lang w:val="fr-FR"/>
        </w:rPr>
        <w:t xml:space="preserve"> (API </w:t>
      </w:r>
      <w:proofErr w:type="spellStart"/>
      <w:r>
        <w:rPr>
          <w:lang w:val="fr-FR"/>
        </w:rPr>
        <w:t>Sirene</w:t>
      </w:r>
      <w:proofErr w:type="spellEnd"/>
      <w:r>
        <w:rPr>
          <w:lang w:val="fr-FR"/>
        </w:rPr>
        <w:t>).</w:t>
      </w:r>
      <w:r w:rsidR="00B742A4">
        <w:rPr>
          <w:lang w:val="fr-FR"/>
        </w:rPr>
        <w:t xml:space="preserve"> Cependant, les données remontées par l’API RNA étant incomplètes, les données </w:t>
      </w:r>
      <w:r w:rsidR="008C4849">
        <w:rPr>
          <w:lang w:val="fr-FR"/>
        </w:rPr>
        <w:t xml:space="preserve">issues du RNA </w:t>
      </w:r>
      <w:r w:rsidR="00B742A4">
        <w:rPr>
          <w:lang w:val="fr-FR"/>
        </w:rPr>
        <w:t xml:space="preserve">sont mises à jour quotidiennement par des flux de données issus du RNA, qui remontent les créations et modifications validées la veille par les greffes des associations. L’API </w:t>
      </w:r>
      <w:proofErr w:type="spellStart"/>
      <w:r w:rsidR="00B742A4">
        <w:rPr>
          <w:lang w:val="fr-FR"/>
        </w:rPr>
        <w:t>Sirene</w:t>
      </w:r>
      <w:proofErr w:type="spellEnd"/>
      <w:r w:rsidR="00B742A4">
        <w:rPr>
          <w:lang w:val="fr-FR"/>
        </w:rPr>
        <w:t xml:space="preserve"> est également appelée quotidiennement afin d’identifier les créations et modification d’association.</w:t>
      </w:r>
    </w:p>
    <w:p w:rsidR="007C14C2" w:rsidRDefault="00B742A4" w:rsidP="007C14C2">
      <w:pPr>
        <w:jc w:val="both"/>
        <w:rPr>
          <w:lang w:val="fr-FR"/>
        </w:rPr>
      </w:pPr>
      <w:r>
        <w:rPr>
          <w:noProof/>
          <w:lang w:val="fr-FR" w:eastAsia="fr-FR" w:bidi="ar-SA"/>
        </w:rPr>
        <w:drawing>
          <wp:inline distT="0" distB="0" distL="0" distR="0" wp14:anchorId="44031BB4" wp14:editId="2F39C1FB">
            <wp:extent cx="6286500" cy="2874645"/>
            <wp:effectExtent l="0" t="0" r="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86500" cy="2874645"/>
                    </a:xfrm>
                    <a:prstGeom prst="rect">
                      <a:avLst/>
                    </a:prstGeom>
                  </pic:spPr>
                </pic:pic>
              </a:graphicData>
            </a:graphic>
          </wp:inline>
        </w:drawing>
      </w:r>
    </w:p>
    <w:p w:rsidR="00DB598A" w:rsidRPr="00DB598A" w:rsidRDefault="00DB598A" w:rsidP="00DB598A">
      <w:pPr>
        <w:jc w:val="center"/>
        <w:rPr>
          <w:i/>
          <w:lang w:val="fr-FR"/>
        </w:rPr>
      </w:pPr>
      <w:r w:rsidRPr="00DB598A">
        <w:rPr>
          <w:i/>
          <w:lang w:val="fr-FR"/>
        </w:rPr>
        <w:t>Schéma des flux quotidiens de données qui alimentent la base db_asso</w:t>
      </w:r>
    </w:p>
    <w:p w:rsidR="00B742A4" w:rsidRDefault="008C4849" w:rsidP="007C322C">
      <w:pPr>
        <w:spacing w:before="120" w:after="0"/>
        <w:rPr>
          <w:lang w:val="fr-FR"/>
        </w:rPr>
      </w:pPr>
      <w:r>
        <w:rPr>
          <w:lang w:val="fr-FR"/>
        </w:rPr>
        <w:t>C’est ainsi que l</w:t>
      </w:r>
      <w:r w:rsidR="007C322C">
        <w:rPr>
          <w:lang w:val="fr-FR"/>
        </w:rPr>
        <w:t xml:space="preserve">’API Association </w:t>
      </w:r>
      <w:r>
        <w:rPr>
          <w:lang w:val="fr-FR"/>
        </w:rPr>
        <w:t>peut</w:t>
      </w:r>
      <w:r w:rsidR="007C322C">
        <w:rPr>
          <w:lang w:val="fr-FR"/>
        </w:rPr>
        <w:t xml:space="preserve"> retourner </w:t>
      </w:r>
      <w:r>
        <w:rPr>
          <w:lang w:val="fr-FR"/>
        </w:rPr>
        <w:t>les données issues de plusieurs sources</w:t>
      </w:r>
      <w:r w:rsidR="007C322C">
        <w:rPr>
          <w:lang w:val="fr-FR"/>
        </w:rPr>
        <w:t>, qui correspondent aux dernières informations déclarées par l’association, par l’intermédiaire</w:t>
      </w:r>
      <w:r w:rsidR="00B742A4">
        <w:rPr>
          <w:lang w:val="fr-FR"/>
        </w:rPr>
        <w:t xml:space="preserve"> des mécanismes décrits ci-dess</w:t>
      </w:r>
      <w:r w:rsidR="007C322C">
        <w:rPr>
          <w:lang w:val="fr-FR"/>
        </w:rPr>
        <w:t xml:space="preserve">us. </w:t>
      </w:r>
    </w:p>
    <w:p w:rsidR="007C322C" w:rsidRDefault="00B742A4" w:rsidP="007C322C">
      <w:pPr>
        <w:spacing w:before="120" w:after="0"/>
        <w:rPr>
          <w:lang w:val="fr-FR"/>
        </w:rPr>
      </w:pPr>
      <w:r>
        <w:rPr>
          <w:lang w:val="fr-FR"/>
        </w:rPr>
        <w:t>Pour rappel, o</w:t>
      </w:r>
      <w:r w:rsidR="007C322C">
        <w:rPr>
          <w:lang w:val="fr-FR"/>
        </w:rPr>
        <w:t>n entend par « information</w:t>
      </w:r>
      <w:r w:rsidR="00783DC3">
        <w:rPr>
          <w:lang w:val="fr-FR"/>
        </w:rPr>
        <w:t>s</w:t>
      </w:r>
      <w:r w:rsidR="007C322C">
        <w:rPr>
          <w:lang w:val="fr-FR"/>
        </w:rPr>
        <w:t> » :</w:t>
      </w:r>
    </w:p>
    <w:p w:rsidR="007C322C" w:rsidRDefault="007C322C" w:rsidP="007C322C">
      <w:pPr>
        <w:pStyle w:val="Paragraphedeliste"/>
        <w:numPr>
          <w:ilvl w:val="0"/>
          <w:numId w:val="6"/>
        </w:numPr>
        <w:spacing w:before="0"/>
        <w:jc w:val="both"/>
        <w:rPr>
          <w:lang w:val="fr-FR"/>
        </w:rPr>
      </w:pPr>
      <w:r>
        <w:rPr>
          <w:lang w:val="fr-FR"/>
        </w:rPr>
        <w:t xml:space="preserve">Des </w:t>
      </w:r>
      <w:r w:rsidR="00B742A4">
        <w:rPr>
          <w:lang w:val="fr-FR"/>
        </w:rPr>
        <w:t>données</w:t>
      </w:r>
      <w:r>
        <w:rPr>
          <w:lang w:val="fr-FR"/>
        </w:rPr>
        <w:t xml:space="preserve"> structuré</w:t>
      </w:r>
      <w:r w:rsidR="00B742A4">
        <w:rPr>
          <w:lang w:val="fr-FR"/>
        </w:rPr>
        <w:t>e</w:t>
      </w:r>
      <w:r>
        <w:rPr>
          <w:lang w:val="fr-FR"/>
        </w:rPr>
        <w:t>s issu</w:t>
      </w:r>
      <w:r w:rsidR="00B742A4">
        <w:rPr>
          <w:lang w:val="fr-FR"/>
        </w:rPr>
        <w:t>e</w:t>
      </w:r>
      <w:r>
        <w:rPr>
          <w:lang w:val="fr-FR"/>
        </w:rPr>
        <w:t xml:space="preserve">s des bases sources </w:t>
      </w:r>
      <w:r w:rsidR="00B742A4">
        <w:rPr>
          <w:lang w:val="fr-FR"/>
        </w:rPr>
        <w:t>(RNA et</w:t>
      </w:r>
      <w:r>
        <w:rPr>
          <w:lang w:val="fr-FR"/>
        </w:rPr>
        <w:t xml:space="preserve"> </w:t>
      </w:r>
      <w:proofErr w:type="spellStart"/>
      <w:r>
        <w:rPr>
          <w:lang w:val="fr-FR"/>
        </w:rPr>
        <w:t>Sirene</w:t>
      </w:r>
      <w:proofErr w:type="spellEnd"/>
      <w:r w:rsidR="00B742A4">
        <w:rPr>
          <w:lang w:val="fr-FR"/>
        </w:rPr>
        <w:t xml:space="preserve">) </w:t>
      </w:r>
      <w:r>
        <w:rPr>
          <w:lang w:val="fr-FR"/>
        </w:rPr>
        <w:t xml:space="preserve">et </w:t>
      </w:r>
      <w:r w:rsidR="00B742A4">
        <w:rPr>
          <w:lang w:val="fr-FR"/>
        </w:rPr>
        <w:t xml:space="preserve">celles saisies par les associations dans Le Compte Asso </w:t>
      </w:r>
      <w:r>
        <w:rPr>
          <w:lang w:val="fr-FR"/>
        </w:rPr>
        <w:t>;</w:t>
      </w:r>
    </w:p>
    <w:p w:rsidR="007C322C" w:rsidRPr="001869DE" w:rsidRDefault="007C322C" w:rsidP="007C322C">
      <w:pPr>
        <w:pStyle w:val="Paragraphedeliste"/>
        <w:numPr>
          <w:ilvl w:val="0"/>
          <w:numId w:val="6"/>
        </w:numPr>
        <w:jc w:val="both"/>
        <w:rPr>
          <w:lang w:val="fr-FR"/>
        </w:rPr>
      </w:pPr>
      <w:r>
        <w:rPr>
          <w:lang w:val="fr-FR"/>
        </w:rPr>
        <w:t xml:space="preserve">Des documents issus de la base du RNA (statuts, récépissés, liste des dirigeants) </w:t>
      </w:r>
      <w:r w:rsidR="00B742A4">
        <w:rPr>
          <w:lang w:val="fr-FR"/>
        </w:rPr>
        <w:t xml:space="preserve">et ceux </w:t>
      </w:r>
      <w:proofErr w:type="spellStart"/>
      <w:r w:rsidR="00B742A4">
        <w:rPr>
          <w:lang w:val="fr-FR"/>
        </w:rPr>
        <w:t>téléversés</w:t>
      </w:r>
      <w:proofErr w:type="spellEnd"/>
      <w:r w:rsidR="00B742A4">
        <w:rPr>
          <w:lang w:val="fr-FR"/>
        </w:rPr>
        <w:t xml:space="preserve"> par </w:t>
      </w:r>
      <w:r>
        <w:rPr>
          <w:lang w:val="fr-FR"/>
        </w:rPr>
        <w:t xml:space="preserve">les associations </w:t>
      </w:r>
      <w:r w:rsidR="00B742A4">
        <w:rPr>
          <w:lang w:val="fr-FR"/>
        </w:rPr>
        <w:t>dans Le Compte Asso (</w:t>
      </w:r>
      <w:r>
        <w:rPr>
          <w:lang w:val="fr-FR"/>
        </w:rPr>
        <w:t>budget annuel, compte</w:t>
      </w:r>
      <w:r w:rsidR="00B742A4">
        <w:rPr>
          <w:lang w:val="fr-FR"/>
        </w:rPr>
        <w:t xml:space="preserve"> annuel</w:t>
      </w:r>
      <w:r>
        <w:rPr>
          <w:lang w:val="fr-FR"/>
        </w:rPr>
        <w:t>, leur rapport d’activité, etc.</w:t>
      </w:r>
      <w:r w:rsidR="00B742A4">
        <w:rPr>
          <w:lang w:val="fr-FR"/>
        </w:rPr>
        <w:t>)</w:t>
      </w:r>
    </w:p>
    <w:p w:rsidR="007C322C" w:rsidRDefault="007C322C" w:rsidP="005B488B">
      <w:pPr>
        <w:spacing w:after="120"/>
        <w:jc w:val="both"/>
        <w:rPr>
          <w:lang w:val="fr-FR"/>
        </w:rPr>
      </w:pPr>
    </w:p>
    <w:p w:rsidR="000E0374" w:rsidRPr="00141024" w:rsidRDefault="00643849" w:rsidP="00A27CA9">
      <w:pPr>
        <w:pStyle w:val="Titre1"/>
        <w:rPr>
          <w:lang w:val="fr-FR"/>
        </w:rPr>
      </w:pPr>
      <w:bookmarkStart w:id="5" w:name="_Toc143265604"/>
      <w:r>
        <w:rPr>
          <w:lang w:val="fr-FR"/>
        </w:rPr>
        <w:t>L</w:t>
      </w:r>
      <w:r w:rsidR="00A27CA9">
        <w:rPr>
          <w:lang w:val="fr-FR"/>
        </w:rPr>
        <w:t>es m</w:t>
      </w:r>
      <w:r w:rsidR="00013E5A">
        <w:rPr>
          <w:lang w:val="fr-FR"/>
        </w:rPr>
        <w:t>éthodes</w:t>
      </w:r>
      <w:r w:rsidR="00A27CA9">
        <w:rPr>
          <w:lang w:val="fr-FR"/>
        </w:rPr>
        <w:t xml:space="preserve"> d’appel</w:t>
      </w:r>
      <w:bookmarkEnd w:id="5"/>
    </w:p>
    <w:p w:rsidR="000E0374" w:rsidRDefault="000E0374" w:rsidP="000E0374">
      <w:pPr>
        <w:jc w:val="both"/>
        <w:rPr>
          <w:lang w:val="fr-FR"/>
        </w:rPr>
      </w:pPr>
      <w:r w:rsidRPr="00897F8F">
        <w:rPr>
          <w:lang w:val="fr-FR"/>
        </w:rPr>
        <w:t>L’API Association s’appuie sur un format public normalisé</w:t>
      </w:r>
      <w:r>
        <w:rPr>
          <w:lang w:val="fr-FR"/>
        </w:rPr>
        <w:t xml:space="preserve"> des informations </w:t>
      </w:r>
      <w:r w:rsidRPr="00897F8F">
        <w:rPr>
          <w:lang w:val="fr-FR"/>
        </w:rPr>
        <w:t>de référence d’une association</w:t>
      </w:r>
      <w:r>
        <w:rPr>
          <w:lang w:val="fr-FR"/>
        </w:rPr>
        <w:t xml:space="preserve">. </w:t>
      </w:r>
      <w:r w:rsidRPr="000E0374">
        <w:rPr>
          <w:lang w:val="fr-FR"/>
        </w:rPr>
        <w:t xml:space="preserve">L’API Association est un service web de type REST, qui s’appuie donc uniquement sur les protocoles et standards utilisés sur le web. Elle se consomme </w:t>
      </w:r>
      <w:r w:rsidR="00A27CA9">
        <w:rPr>
          <w:lang w:val="fr-FR"/>
        </w:rPr>
        <w:t xml:space="preserve">par </w:t>
      </w:r>
      <w:r w:rsidR="00A27CA9" w:rsidRPr="00A27CA9">
        <w:rPr>
          <w:b/>
          <w:lang w:val="fr-FR"/>
        </w:rPr>
        <w:t>plusieurs méthodes</w:t>
      </w:r>
      <w:r w:rsidRPr="00A27CA9">
        <w:rPr>
          <w:b/>
          <w:lang w:val="fr-FR"/>
        </w:rPr>
        <w:t xml:space="preserve"> GET</w:t>
      </w:r>
      <w:r w:rsidRPr="000E0374">
        <w:rPr>
          <w:lang w:val="fr-FR"/>
        </w:rPr>
        <w:t xml:space="preserve"> et est également semi-ouverte, une partie des données pouvant être </w:t>
      </w:r>
      <w:r w:rsidRPr="000E0374">
        <w:rPr>
          <w:lang w:val="fr-FR"/>
        </w:rPr>
        <w:lastRenderedPageBreak/>
        <w:t>mises à jour (par l’intermédiaire de requête POST DELETE</w:t>
      </w:r>
      <w:r w:rsidR="00D8698D">
        <w:rPr>
          <w:lang w:val="fr-FR"/>
        </w:rPr>
        <w:t xml:space="preserve"> ou PATCH</w:t>
      </w:r>
      <w:r w:rsidRPr="000E0374">
        <w:rPr>
          <w:lang w:val="fr-FR"/>
        </w:rPr>
        <w:t>) suite aux modifications effectuées par les associations sur les portails administratifs.</w:t>
      </w:r>
    </w:p>
    <w:p w:rsidR="00A27CA9" w:rsidRPr="004A6B5C" w:rsidRDefault="00A27CA9" w:rsidP="00A27CA9">
      <w:pPr>
        <w:pStyle w:val="Titre2"/>
      </w:pPr>
      <w:bookmarkStart w:id="6" w:name="_Toc143265605"/>
      <w:r>
        <w:t>La méthode GET</w:t>
      </w:r>
      <w:r w:rsidR="00DB598A">
        <w:t xml:space="preserve"> /</w:t>
      </w:r>
      <w:r w:rsidRPr="004A6B5C">
        <w:t>structure</w:t>
      </w:r>
      <w:bookmarkEnd w:id="6"/>
    </w:p>
    <w:p w:rsidR="00643849" w:rsidRPr="00643849" w:rsidRDefault="00643849" w:rsidP="00643849">
      <w:pPr>
        <w:rPr>
          <w:b/>
          <w:lang w:val="fr-FR"/>
        </w:rPr>
      </w:pPr>
      <w:r w:rsidRPr="00643849">
        <w:rPr>
          <w:b/>
          <w:lang w:val="fr-FR"/>
        </w:rPr>
        <w:t>Appel</w:t>
      </w:r>
    </w:p>
    <w:p w:rsidR="00DA24E5" w:rsidRPr="00DA24E5" w:rsidRDefault="00DA24E5" w:rsidP="00DA24E5">
      <w:pPr>
        <w:jc w:val="both"/>
        <w:rPr>
          <w:lang w:val="fr-FR"/>
        </w:rPr>
      </w:pPr>
      <w:r w:rsidRPr="00E371EF">
        <w:rPr>
          <w:rFonts w:cs="Arial"/>
          <w:lang w:val="fr-FR"/>
        </w:rPr>
        <w:t xml:space="preserve">La récupération des informations </w:t>
      </w:r>
      <w:r>
        <w:rPr>
          <w:lang w:val="fr-FR"/>
        </w:rPr>
        <w:t xml:space="preserve">caractéristiques </w:t>
      </w:r>
      <w:r w:rsidRPr="00E371EF">
        <w:rPr>
          <w:rFonts w:cs="Arial"/>
          <w:lang w:val="fr-FR"/>
        </w:rPr>
        <w:t xml:space="preserve">de l’association via l’API Association s’effectue via </w:t>
      </w:r>
      <w:r>
        <w:rPr>
          <w:rFonts w:cs="Arial"/>
          <w:lang w:val="fr-FR"/>
        </w:rPr>
        <w:t xml:space="preserve">une requête unitaire de </w:t>
      </w:r>
      <w:r w:rsidRPr="00DB598A">
        <w:rPr>
          <w:rFonts w:cs="Arial"/>
          <w:lang w:val="fr-FR"/>
        </w:rPr>
        <w:t xml:space="preserve">la méthode GET </w:t>
      </w:r>
      <w:r>
        <w:rPr>
          <w:rFonts w:cs="Arial"/>
          <w:lang w:val="fr-FR"/>
        </w:rPr>
        <w:t>/</w:t>
      </w:r>
      <w:r w:rsidRPr="00DB598A">
        <w:rPr>
          <w:rFonts w:cs="Arial"/>
          <w:lang w:val="fr-FR"/>
        </w:rPr>
        <w:t>structure</w:t>
      </w:r>
      <w:r>
        <w:rPr>
          <w:rFonts w:cs="Arial"/>
          <w:lang w:val="fr-FR"/>
        </w:rPr>
        <w:t xml:space="preserve">, qui doit </w:t>
      </w:r>
      <w:r>
        <w:rPr>
          <w:lang w:val="fr-FR"/>
        </w:rPr>
        <w:t xml:space="preserve">être appelée avec </w:t>
      </w:r>
      <w:r w:rsidRPr="00722A97">
        <w:rPr>
          <w:b/>
          <w:lang w:val="fr-FR"/>
        </w:rPr>
        <w:t>un des identifiants</w:t>
      </w:r>
      <w:r>
        <w:rPr>
          <w:lang w:val="fr-FR"/>
        </w:rPr>
        <w:t xml:space="preserve"> suivants</w:t>
      </w:r>
      <w:r w:rsidR="00A07FE0">
        <w:rPr>
          <w:lang w:val="fr-FR"/>
        </w:rPr>
        <w:t> :</w:t>
      </w:r>
    </w:p>
    <w:tbl>
      <w:tblPr>
        <w:tblW w:w="4875" w:type="pct"/>
        <w:tblInd w:w="117" w:type="dxa"/>
        <w:tblLayout w:type="fixed"/>
        <w:tblCellMar>
          <w:top w:w="15" w:type="dxa"/>
          <w:left w:w="15" w:type="dxa"/>
          <w:bottom w:w="15" w:type="dxa"/>
          <w:right w:w="15" w:type="dxa"/>
        </w:tblCellMar>
        <w:tblLook w:val="04A0" w:firstRow="1" w:lastRow="0" w:firstColumn="1" w:lastColumn="0" w:noHBand="0" w:noVBand="1"/>
      </w:tblPr>
      <w:tblGrid>
        <w:gridCol w:w="1120"/>
        <w:gridCol w:w="6144"/>
        <w:gridCol w:w="2373"/>
      </w:tblGrid>
      <w:tr w:rsidR="00643849" w:rsidRPr="00BC71E4" w:rsidTr="00E845D9">
        <w:tc>
          <w:tcPr>
            <w:tcW w:w="1134"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643849" w:rsidRPr="00F64211" w:rsidRDefault="00643849" w:rsidP="00556BAD">
            <w:pPr>
              <w:pStyle w:val="NormalWeb"/>
              <w:spacing w:before="0" w:beforeAutospacing="0" w:after="0" w:afterAutospacing="0" w:line="0" w:lineRule="atLeast"/>
              <w:ind w:right="-260"/>
              <w:rPr>
                <w:rFonts w:asciiTheme="minorHAnsi" w:hAnsiTheme="minorHAnsi"/>
                <w:sz w:val="20"/>
                <w:szCs w:val="20"/>
              </w:rPr>
            </w:pPr>
            <w:r w:rsidRPr="00F64211">
              <w:rPr>
                <w:rFonts w:asciiTheme="minorHAnsi" w:hAnsiTheme="minorHAnsi" w:cs="Arial"/>
                <w:b/>
                <w:bCs/>
                <w:color w:val="000000"/>
                <w:sz w:val="20"/>
                <w:szCs w:val="20"/>
                <w:shd w:val="clear" w:color="auto" w:fill="CFE2F3"/>
              </w:rPr>
              <w:t>Méthode</w:t>
            </w:r>
          </w:p>
        </w:tc>
        <w:tc>
          <w:tcPr>
            <w:tcW w:w="6237"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643849" w:rsidRPr="00F64211" w:rsidRDefault="00E845D9" w:rsidP="00556BAD">
            <w:pPr>
              <w:pStyle w:val="NormalWeb"/>
              <w:spacing w:before="0" w:beforeAutospacing="0" w:after="0" w:afterAutospacing="0" w:line="0" w:lineRule="atLeast"/>
              <w:rPr>
                <w:rFonts w:asciiTheme="minorHAnsi" w:hAnsiTheme="minorHAnsi"/>
                <w:sz w:val="20"/>
                <w:szCs w:val="20"/>
              </w:rPr>
            </w:pPr>
            <w:r>
              <w:rPr>
                <w:rFonts w:asciiTheme="minorHAnsi" w:hAnsiTheme="minorHAnsi" w:cs="Arial"/>
                <w:b/>
                <w:bCs/>
                <w:color w:val="000000"/>
                <w:sz w:val="20"/>
                <w:szCs w:val="20"/>
                <w:shd w:val="clear" w:color="auto" w:fill="CFE2F3"/>
              </w:rPr>
              <w:t>URL environnement d’intégration</w:t>
            </w:r>
            <w:r w:rsidR="00643849" w:rsidRPr="00F64211">
              <w:rPr>
                <w:rFonts w:asciiTheme="minorHAnsi" w:hAnsiTheme="minorHAnsi" w:cs="Arial"/>
                <w:b/>
                <w:bCs/>
                <w:color w:val="000000"/>
                <w:sz w:val="20"/>
                <w:szCs w:val="20"/>
                <w:shd w:val="clear" w:color="auto" w:fill="CFE2F3"/>
              </w:rPr>
              <w:t>  </w:t>
            </w:r>
          </w:p>
        </w:tc>
        <w:tc>
          <w:tcPr>
            <w:tcW w:w="2410" w:type="dxa"/>
            <w:tcBorders>
              <w:top w:val="single" w:sz="6" w:space="0" w:color="000000"/>
              <w:left w:val="single" w:sz="6" w:space="0" w:color="000000"/>
              <w:bottom w:val="single" w:sz="6" w:space="0" w:color="000000"/>
              <w:right w:val="single" w:sz="6" w:space="0" w:color="000000"/>
            </w:tcBorders>
            <w:shd w:val="clear" w:color="auto" w:fill="CFE2F3"/>
          </w:tcPr>
          <w:p w:rsidR="00643849" w:rsidRPr="00F64211" w:rsidRDefault="00643849" w:rsidP="00556BAD">
            <w:pPr>
              <w:pStyle w:val="NormalWeb"/>
              <w:spacing w:before="0" w:beforeAutospacing="0" w:after="0" w:afterAutospacing="0" w:line="0" w:lineRule="atLeast"/>
              <w:ind w:right="-260" w:firstLine="127"/>
              <w:rPr>
                <w:rFonts w:asciiTheme="minorHAnsi" w:hAnsiTheme="minorHAnsi" w:cs="Arial"/>
                <w:b/>
                <w:bCs/>
                <w:color w:val="000000"/>
                <w:sz w:val="20"/>
                <w:szCs w:val="20"/>
                <w:shd w:val="clear" w:color="auto" w:fill="CFE2F3"/>
              </w:rPr>
            </w:pPr>
            <w:r>
              <w:rPr>
                <w:rFonts w:asciiTheme="minorHAnsi" w:hAnsiTheme="minorHAnsi" w:cs="Arial"/>
                <w:b/>
                <w:bCs/>
                <w:color w:val="000000"/>
                <w:sz w:val="20"/>
                <w:szCs w:val="20"/>
                <w:shd w:val="clear" w:color="auto" w:fill="CFE2F3"/>
              </w:rPr>
              <w:t>id</w:t>
            </w:r>
          </w:p>
        </w:tc>
      </w:tr>
      <w:tr w:rsidR="00643849" w:rsidRPr="00E70291" w:rsidTr="00E845D9">
        <w:tc>
          <w:tcPr>
            <w:tcW w:w="113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643849" w:rsidRPr="00F64211" w:rsidRDefault="00643849" w:rsidP="00556BAD">
            <w:pPr>
              <w:pStyle w:val="NormalWeb"/>
              <w:spacing w:before="0" w:beforeAutospacing="0" w:after="0" w:afterAutospacing="0" w:line="0" w:lineRule="atLeast"/>
              <w:ind w:right="-260"/>
              <w:rPr>
                <w:rFonts w:asciiTheme="minorHAnsi" w:hAnsiTheme="minorHAnsi"/>
                <w:sz w:val="20"/>
                <w:szCs w:val="20"/>
              </w:rPr>
            </w:pPr>
            <w:r>
              <w:rPr>
                <w:rFonts w:asciiTheme="minorHAnsi" w:hAnsiTheme="minorHAnsi" w:cs="Consolas"/>
                <w:b/>
                <w:bCs/>
                <w:color w:val="741B47"/>
                <w:sz w:val="20"/>
                <w:szCs w:val="20"/>
              </w:rPr>
              <w:t>GET</w:t>
            </w:r>
          </w:p>
        </w:tc>
        <w:tc>
          <w:tcPr>
            <w:tcW w:w="6237"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643849" w:rsidRPr="00E845D9" w:rsidRDefault="001D59BF" w:rsidP="00556BAD">
            <w:pPr>
              <w:pStyle w:val="NormalWeb"/>
              <w:spacing w:before="0" w:beforeAutospacing="0" w:after="0" w:afterAutospacing="0" w:line="0" w:lineRule="atLeast"/>
              <w:ind w:right="-260"/>
              <w:rPr>
                <w:rFonts w:asciiTheme="minorHAnsi" w:hAnsiTheme="minorHAnsi" w:cs="Consolas"/>
                <w:color w:val="000000"/>
                <w:sz w:val="20"/>
                <w:szCs w:val="20"/>
              </w:rPr>
            </w:pPr>
            <w:r w:rsidRPr="001D59BF">
              <w:rPr>
                <w:rFonts w:asciiTheme="minorHAnsi" w:hAnsiTheme="minorHAnsi" w:cs="Consolas"/>
                <w:color w:val="000000"/>
                <w:sz w:val="20"/>
                <w:szCs w:val="20"/>
              </w:rPr>
              <w:t>https://siva-int.menjes.ate.info</w:t>
            </w:r>
            <w:r w:rsidR="00E845D9" w:rsidRPr="00E845D9">
              <w:rPr>
                <w:rFonts w:asciiTheme="minorHAnsi" w:hAnsiTheme="minorHAnsi" w:cs="Consolas"/>
                <w:color w:val="000000"/>
                <w:sz w:val="20"/>
                <w:szCs w:val="20"/>
              </w:rPr>
              <w:t>/apim/api-asso/api/structure/</w:t>
            </w:r>
            <w:r w:rsidR="00E845D9" w:rsidRPr="006868B1">
              <w:rPr>
                <w:rFonts w:asciiTheme="minorHAnsi" w:hAnsiTheme="minorHAnsi" w:cs="Courier New"/>
                <w:color w:val="008800"/>
                <w:sz w:val="20"/>
                <w:lang w:bidi="ar-SA"/>
              </w:rPr>
              <w:t>{id}</w:t>
            </w:r>
          </w:p>
        </w:tc>
        <w:tc>
          <w:tcPr>
            <w:tcW w:w="2410" w:type="dxa"/>
            <w:tcBorders>
              <w:top w:val="single" w:sz="6" w:space="0" w:color="000000"/>
              <w:left w:val="single" w:sz="6" w:space="0" w:color="000000"/>
              <w:bottom w:val="single" w:sz="6" w:space="0" w:color="000000"/>
              <w:right w:val="single" w:sz="6" w:space="0" w:color="000000"/>
            </w:tcBorders>
          </w:tcPr>
          <w:p w:rsidR="00643849" w:rsidRPr="00F64211" w:rsidRDefault="00643849" w:rsidP="00556BAD">
            <w:pPr>
              <w:pStyle w:val="NormalWeb"/>
              <w:spacing w:before="0" w:beforeAutospacing="0" w:after="0" w:afterAutospacing="0" w:line="0" w:lineRule="atLeast"/>
              <w:ind w:right="-260" w:firstLine="127"/>
              <w:rPr>
                <w:rFonts w:asciiTheme="minorHAnsi" w:hAnsiTheme="minorHAnsi" w:cs="Consolas"/>
                <w:color w:val="000000"/>
                <w:sz w:val="20"/>
                <w:szCs w:val="20"/>
              </w:rPr>
            </w:pPr>
            <w:r>
              <w:rPr>
                <w:rFonts w:asciiTheme="minorHAnsi" w:hAnsiTheme="minorHAnsi" w:cs="Consolas"/>
                <w:color w:val="000000"/>
                <w:sz w:val="20"/>
                <w:szCs w:val="20"/>
              </w:rPr>
              <w:t xml:space="preserve">id = </w:t>
            </w:r>
            <w:proofErr w:type="spellStart"/>
            <w:r>
              <w:rPr>
                <w:rFonts w:asciiTheme="minorHAnsi" w:hAnsiTheme="minorHAnsi" w:cs="Consolas"/>
                <w:color w:val="000000"/>
                <w:sz w:val="20"/>
                <w:szCs w:val="20"/>
              </w:rPr>
              <w:t>idRna</w:t>
            </w:r>
            <w:proofErr w:type="spellEnd"/>
            <w:r>
              <w:rPr>
                <w:rFonts w:asciiTheme="minorHAnsi" w:hAnsiTheme="minorHAnsi" w:cs="Consolas"/>
                <w:color w:val="000000"/>
                <w:sz w:val="20"/>
                <w:szCs w:val="20"/>
              </w:rPr>
              <w:t xml:space="preserve">, </w:t>
            </w:r>
            <w:proofErr w:type="spellStart"/>
            <w:r>
              <w:rPr>
                <w:rFonts w:asciiTheme="minorHAnsi" w:hAnsiTheme="minorHAnsi" w:cs="Consolas"/>
                <w:color w:val="000000"/>
                <w:sz w:val="20"/>
                <w:szCs w:val="20"/>
              </w:rPr>
              <w:t>idSiren</w:t>
            </w:r>
            <w:proofErr w:type="spellEnd"/>
            <w:r>
              <w:rPr>
                <w:rFonts w:asciiTheme="minorHAnsi" w:hAnsiTheme="minorHAnsi" w:cs="Consolas"/>
                <w:color w:val="000000"/>
                <w:sz w:val="20"/>
                <w:szCs w:val="20"/>
              </w:rPr>
              <w:t xml:space="preserve">, </w:t>
            </w:r>
            <w:proofErr w:type="spellStart"/>
            <w:r>
              <w:rPr>
                <w:rFonts w:asciiTheme="minorHAnsi" w:hAnsiTheme="minorHAnsi" w:cs="Consolas"/>
                <w:color w:val="000000"/>
                <w:sz w:val="20"/>
                <w:szCs w:val="20"/>
              </w:rPr>
              <w:t>idSiret</w:t>
            </w:r>
            <w:proofErr w:type="spellEnd"/>
          </w:p>
        </w:tc>
      </w:tr>
    </w:tbl>
    <w:p w:rsidR="00DA24E5" w:rsidRDefault="00DA24E5" w:rsidP="00A07FE0">
      <w:pPr>
        <w:jc w:val="both"/>
        <w:rPr>
          <w:lang w:val="fr-FR"/>
        </w:rPr>
      </w:pPr>
      <w:r>
        <w:rPr>
          <w:lang w:val="fr-FR"/>
        </w:rPr>
        <w:t xml:space="preserve">Il s’agit de l’url de </w:t>
      </w:r>
      <w:r w:rsidRPr="00DA24E5">
        <w:rPr>
          <w:b/>
          <w:lang w:val="fr-FR"/>
        </w:rPr>
        <w:t>la version publique</w:t>
      </w:r>
      <w:r>
        <w:rPr>
          <w:lang w:val="fr-FR"/>
        </w:rPr>
        <w:t xml:space="preserve"> en environnement d’intégration (données limitées). Pour rappel, la version publique ne permet pas de remonter les informations contenant des informations sur les personnes chargées de l’administration de l’association ni les documents. Cette url est par ailleurs limitée à 10 appels par minute.</w:t>
      </w:r>
    </w:p>
    <w:p w:rsidR="00DA24E5" w:rsidRPr="00BA2EA7" w:rsidRDefault="00DA24E5" w:rsidP="00A07FE0">
      <w:pPr>
        <w:jc w:val="both"/>
        <w:rPr>
          <w:lang w:val="fr-FR"/>
        </w:rPr>
      </w:pPr>
      <w:r>
        <w:rPr>
          <w:lang w:val="fr-FR"/>
        </w:rPr>
        <w:t xml:space="preserve">Pour accéder à la </w:t>
      </w:r>
      <w:r w:rsidRPr="00A07FE0">
        <w:rPr>
          <w:b/>
          <w:lang w:val="fr-FR"/>
        </w:rPr>
        <w:t>version privée</w:t>
      </w:r>
      <w:r>
        <w:rPr>
          <w:lang w:val="fr-FR"/>
        </w:rPr>
        <w:t xml:space="preserve"> (complète), il faut disposer d’une clé d’authentification, qui peut être demandée par courriel à </w:t>
      </w:r>
      <w:hyperlink r:id="rId15" w:history="1">
        <w:r w:rsidRPr="00FD14EA">
          <w:rPr>
            <w:rStyle w:val="Lienhypertexte"/>
            <w:rFonts w:ascii="Calibri" w:hAnsi="Calibri"/>
            <w:lang w:val="fr-FR"/>
          </w:rPr>
          <w:t>djepva.disi@jeunesse-sports.gouv.fr</w:t>
        </w:r>
      </w:hyperlink>
      <w:r>
        <w:rPr>
          <w:lang w:val="fr-FR"/>
        </w:rPr>
        <w:t>.</w:t>
      </w:r>
    </w:p>
    <w:p w:rsidR="00DA24E5" w:rsidRDefault="00DA24E5" w:rsidP="00A07FE0">
      <w:pPr>
        <w:jc w:val="both"/>
        <w:rPr>
          <w:lang w:val="fr-FR"/>
        </w:rPr>
      </w:pPr>
      <w:r>
        <w:rPr>
          <w:lang w:val="fr-FR"/>
        </w:rPr>
        <w:t xml:space="preserve">Lorsque l’appel est effectué </w:t>
      </w:r>
      <w:r w:rsidRPr="00A07FE0">
        <w:rPr>
          <w:b/>
          <w:lang w:val="fr-FR"/>
        </w:rPr>
        <w:t>via le n° SIREN</w:t>
      </w:r>
      <w:r>
        <w:rPr>
          <w:lang w:val="fr-FR"/>
        </w:rPr>
        <w:t xml:space="preserve"> (ou le n° RNA en cas de jointure avec le n° SIREN), </w:t>
      </w:r>
      <w:r w:rsidR="00A07FE0">
        <w:rPr>
          <w:lang w:val="fr-FR"/>
        </w:rPr>
        <w:t xml:space="preserve">cela remonte les informations de l’association ainsi que tous ses établissements enregistrés dans le répertoire </w:t>
      </w:r>
      <w:proofErr w:type="spellStart"/>
      <w:r w:rsidR="00A07FE0">
        <w:rPr>
          <w:lang w:val="fr-FR"/>
        </w:rPr>
        <w:t>Sirene</w:t>
      </w:r>
      <w:proofErr w:type="spellEnd"/>
      <w:r w:rsidR="00A07FE0">
        <w:rPr>
          <w:lang w:val="fr-FR"/>
        </w:rPr>
        <w:t>.</w:t>
      </w:r>
    </w:p>
    <w:p w:rsidR="00A07FE0" w:rsidRPr="00DA24E5" w:rsidRDefault="00A07FE0" w:rsidP="00A07FE0">
      <w:pPr>
        <w:jc w:val="both"/>
        <w:rPr>
          <w:lang w:val="fr-FR"/>
        </w:rPr>
      </w:pPr>
      <w:r>
        <w:rPr>
          <w:lang w:val="fr-FR"/>
        </w:rPr>
        <w:t xml:space="preserve">En revanche, lorsque l’appel est effectué </w:t>
      </w:r>
      <w:r w:rsidRPr="00A07FE0">
        <w:rPr>
          <w:b/>
          <w:lang w:val="fr-FR"/>
        </w:rPr>
        <w:t>via le n° Siret</w:t>
      </w:r>
      <w:r>
        <w:rPr>
          <w:lang w:val="fr-FR"/>
        </w:rPr>
        <w:t xml:space="preserve">, cela remonte les informations de l’association ainsi que les données de l’établissement </w:t>
      </w:r>
      <w:r w:rsidRPr="00A07FE0">
        <w:rPr>
          <w:lang w:val="fr-FR"/>
        </w:rPr>
        <w:t>correspondant au n° Siret appelé.</w:t>
      </w:r>
    </w:p>
    <w:p w:rsidR="00643849" w:rsidRPr="00E845D9" w:rsidRDefault="00E845D9" w:rsidP="00A07FE0">
      <w:pPr>
        <w:jc w:val="both"/>
        <w:rPr>
          <w:b/>
          <w:lang w:val="fr-FR"/>
        </w:rPr>
      </w:pPr>
      <w:r w:rsidRPr="00E845D9">
        <w:rPr>
          <w:b/>
          <w:lang w:val="fr-FR"/>
        </w:rPr>
        <w:t>Réponse</w:t>
      </w:r>
    </w:p>
    <w:p w:rsidR="00E845D9" w:rsidRPr="00E53348" w:rsidRDefault="00E845D9" w:rsidP="00A07FE0">
      <w:pPr>
        <w:jc w:val="both"/>
        <w:rPr>
          <w:lang w:val="fr-FR"/>
        </w:rPr>
      </w:pPr>
      <w:r w:rsidRPr="00897F8F">
        <w:rPr>
          <w:lang w:val="fr-FR"/>
        </w:rPr>
        <w:t>Sur la base d’une requête unitaire, l’API</w:t>
      </w:r>
      <w:r>
        <w:rPr>
          <w:lang w:val="fr-FR"/>
        </w:rPr>
        <w:t xml:space="preserve"> effectue les contrôles de format de l’id, puis</w:t>
      </w:r>
      <w:r w:rsidRPr="00897F8F">
        <w:rPr>
          <w:lang w:val="fr-FR"/>
        </w:rPr>
        <w:t xml:space="preserve"> interroge </w:t>
      </w:r>
      <w:r w:rsidRPr="00E845D9">
        <w:rPr>
          <w:b/>
          <w:lang w:val="fr-FR"/>
        </w:rPr>
        <w:t>la b</w:t>
      </w:r>
      <w:r>
        <w:rPr>
          <w:b/>
          <w:lang w:val="fr-FR"/>
        </w:rPr>
        <w:t>a</w:t>
      </w:r>
      <w:r w:rsidRPr="00E845D9">
        <w:rPr>
          <w:b/>
          <w:lang w:val="fr-FR"/>
        </w:rPr>
        <w:t>se db_asso</w:t>
      </w:r>
      <w:r w:rsidRPr="00897F8F">
        <w:rPr>
          <w:lang w:val="fr-FR"/>
        </w:rPr>
        <w:t xml:space="preserve"> et </w:t>
      </w:r>
      <w:r>
        <w:rPr>
          <w:lang w:val="fr-FR"/>
        </w:rPr>
        <w:t>remonte</w:t>
      </w:r>
      <w:r w:rsidRPr="00897F8F">
        <w:rPr>
          <w:lang w:val="fr-FR"/>
        </w:rPr>
        <w:t xml:space="preserve"> l</w:t>
      </w:r>
      <w:r>
        <w:rPr>
          <w:lang w:val="fr-FR"/>
        </w:rPr>
        <w:t xml:space="preserve">es </w:t>
      </w:r>
      <w:r w:rsidRPr="00897F8F">
        <w:rPr>
          <w:lang w:val="fr-FR"/>
        </w:rPr>
        <w:t>information</w:t>
      </w:r>
      <w:r>
        <w:rPr>
          <w:lang w:val="fr-FR"/>
        </w:rPr>
        <w:t>s</w:t>
      </w:r>
      <w:r w:rsidRPr="00897F8F">
        <w:rPr>
          <w:lang w:val="fr-FR"/>
        </w:rPr>
        <w:t xml:space="preserve"> </w:t>
      </w:r>
      <w:r>
        <w:rPr>
          <w:lang w:val="fr-FR"/>
        </w:rPr>
        <w:t xml:space="preserve">à l’appelant </w:t>
      </w:r>
      <w:r w:rsidRPr="00897F8F">
        <w:rPr>
          <w:lang w:val="fr-FR"/>
        </w:rPr>
        <w:t>:</w:t>
      </w:r>
    </w:p>
    <w:tbl>
      <w:tblPr>
        <w:tblW w:w="0" w:type="auto"/>
        <w:tblCellMar>
          <w:top w:w="15" w:type="dxa"/>
          <w:left w:w="15" w:type="dxa"/>
          <w:bottom w:w="15" w:type="dxa"/>
          <w:right w:w="15" w:type="dxa"/>
        </w:tblCellMar>
        <w:tblLook w:val="04A0" w:firstRow="1" w:lastRow="0" w:firstColumn="1" w:lastColumn="0" w:noHBand="0" w:noVBand="1"/>
      </w:tblPr>
      <w:tblGrid>
        <w:gridCol w:w="2206"/>
        <w:gridCol w:w="699"/>
        <w:gridCol w:w="6979"/>
      </w:tblGrid>
      <w:tr w:rsidR="00E845D9" w:rsidRPr="00BC71E4" w:rsidTr="00556BAD">
        <w:tc>
          <w:tcPr>
            <w:tcW w:w="2244"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E845D9" w:rsidRPr="00F64211" w:rsidRDefault="00E845D9" w:rsidP="00556BAD">
            <w:pPr>
              <w:pStyle w:val="NormalWeb"/>
              <w:spacing w:before="0" w:beforeAutospacing="0" w:after="0" w:afterAutospacing="0" w:line="0" w:lineRule="atLeast"/>
              <w:ind w:right="-260"/>
              <w:rPr>
                <w:rFonts w:asciiTheme="minorHAnsi" w:hAnsiTheme="minorHAnsi" w:cs="Arial"/>
                <w:sz w:val="20"/>
                <w:szCs w:val="20"/>
              </w:rPr>
            </w:pPr>
            <w:r>
              <w:rPr>
                <w:rFonts w:asciiTheme="minorHAnsi" w:hAnsiTheme="minorHAnsi" w:cs="Arial"/>
                <w:b/>
                <w:bCs/>
                <w:color w:val="000000"/>
                <w:sz w:val="20"/>
                <w:szCs w:val="20"/>
                <w:shd w:val="clear" w:color="auto" w:fill="CFE2F3"/>
              </w:rPr>
              <w:t>Id</w:t>
            </w:r>
          </w:p>
        </w:tc>
        <w:tc>
          <w:tcPr>
            <w:tcW w:w="708" w:type="dxa"/>
            <w:tcBorders>
              <w:top w:val="single" w:sz="6" w:space="0" w:color="000000"/>
              <w:left w:val="single" w:sz="6" w:space="0" w:color="000000"/>
              <w:bottom w:val="single" w:sz="6" w:space="0" w:color="000000"/>
              <w:right w:val="single" w:sz="6" w:space="0" w:color="000000"/>
            </w:tcBorders>
            <w:shd w:val="clear" w:color="auto" w:fill="CFE2F3"/>
          </w:tcPr>
          <w:p w:rsidR="00E845D9" w:rsidRPr="00830671" w:rsidRDefault="00E845D9" w:rsidP="00556BAD">
            <w:pPr>
              <w:spacing w:before="0" w:after="0"/>
              <w:jc w:val="center"/>
              <w:rPr>
                <w:rFonts w:asciiTheme="minorHAnsi" w:hAnsiTheme="minorHAnsi" w:cs="Arial"/>
                <w:b/>
                <w:lang w:val="fr-FR"/>
              </w:rPr>
            </w:pPr>
            <w:r w:rsidRPr="00830671">
              <w:rPr>
                <w:rFonts w:asciiTheme="minorHAnsi" w:hAnsiTheme="minorHAnsi" w:cs="Arial"/>
                <w:b/>
                <w:lang w:val="fr-FR"/>
              </w:rPr>
              <w:t>Code</w:t>
            </w:r>
          </w:p>
        </w:tc>
        <w:tc>
          <w:tcPr>
            <w:tcW w:w="7182"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E845D9" w:rsidRPr="00F64211" w:rsidRDefault="00E845D9" w:rsidP="00556BAD">
            <w:pPr>
              <w:pStyle w:val="NormalWeb"/>
              <w:spacing w:before="0" w:beforeAutospacing="0" w:after="0" w:afterAutospacing="0" w:line="0" w:lineRule="atLeast"/>
              <w:ind w:right="-260"/>
              <w:rPr>
                <w:rFonts w:asciiTheme="minorHAnsi" w:hAnsiTheme="minorHAnsi" w:cs="Arial"/>
                <w:sz w:val="20"/>
                <w:szCs w:val="20"/>
              </w:rPr>
            </w:pPr>
            <w:r w:rsidRPr="00F64211">
              <w:rPr>
                <w:rFonts w:asciiTheme="minorHAnsi" w:hAnsiTheme="minorHAnsi" w:cs="Arial"/>
                <w:b/>
                <w:bCs/>
                <w:color w:val="000000"/>
                <w:sz w:val="20"/>
                <w:szCs w:val="20"/>
                <w:shd w:val="clear" w:color="auto" w:fill="CFE2F3"/>
              </w:rPr>
              <w:t>Réponse</w:t>
            </w:r>
          </w:p>
        </w:tc>
      </w:tr>
      <w:tr w:rsidR="00E845D9" w:rsidRPr="00622E0E" w:rsidTr="00556BAD">
        <w:tc>
          <w:tcPr>
            <w:tcW w:w="224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F64211" w:rsidRDefault="00E845D9" w:rsidP="00556BAD">
            <w:pPr>
              <w:pStyle w:val="NormalWeb"/>
              <w:spacing w:before="0" w:beforeAutospacing="0" w:after="0" w:afterAutospacing="0" w:line="0" w:lineRule="atLeast"/>
              <w:ind w:right="-260"/>
              <w:rPr>
                <w:rFonts w:asciiTheme="minorHAnsi" w:hAnsiTheme="minorHAnsi" w:cs="Arial"/>
                <w:sz w:val="20"/>
                <w:szCs w:val="20"/>
              </w:rPr>
            </w:pPr>
            <w:r>
              <w:rPr>
                <w:rFonts w:asciiTheme="minorHAnsi" w:hAnsiTheme="minorHAnsi" w:cs="Arial"/>
                <w:sz w:val="20"/>
                <w:szCs w:val="20"/>
              </w:rPr>
              <w:t>Id conforme</w:t>
            </w:r>
          </w:p>
        </w:tc>
        <w:tc>
          <w:tcPr>
            <w:tcW w:w="708" w:type="dxa"/>
            <w:tcBorders>
              <w:top w:val="single" w:sz="6" w:space="0" w:color="000000"/>
              <w:left w:val="single" w:sz="6" w:space="0" w:color="000000"/>
              <w:bottom w:val="single" w:sz="6" w:space="0" w:color="000000"/>
              <w:right w:val="single" w:sz="6" w:space="0" w:color="000000"/>
            </w:tcBorders>
          </w:tcPr>
          <w:p w:rsidR="00E845D9" w:rsidRPr="00F64211" w:rsidRDefault="00E845D9" w:rsidP="00556BAD">
            <w:pPr>
              <w:spacing w:before="0" w:after="0"/>
              <w:jc w:val="center"/>
              <w:rPr>
                <w:rFonts w:asciiTheme="minorHAnsi" w:hAnsiTheme="minorHAnsi" w:cs="Arial"/>
                <w:lang w:val="fr-FR"/>
              </w:rPr>
            </w:pPr>
            <w:r>
              <w:rPr>
                <w:rFonts w:asciiTheme="minorHAnsi" w:hAnsiTheme="minorHAnsi" w:cs="Arial"/>
                <w:lang w:val="fr-FR"/>
              </w:rPr>
              <w:t>200</w:t>
            </w:r>
          </w:p>
        </w:tc>
        <w:tc>
          <w:tcPr>
            <w:tcW w:w="7182"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F64211" w:rsidRDefault="00E845D9" w:rsidP="00556BAD">
            <w:pPr>
              <w:spacing w:before="0" w:after="0"/>
              <w:rPr>
                <w:rFonts w:asciiTheme="minorHAnsi" w:hAnsiTheme="minorHAnsi" w:cs="Arial"/>
                <w:lang w:val="fr-FR"/>
              </w:rPr>
            </w:pPr>
            <w:r w:rsidRPr="00F64211">
              <w:rPr>
                <w:rFonts w:asciiTheme="minorHAnsi" w:hAnsiTheme="minorHAnsi" w:cs="Arial"/>
                <w:lang w:val="fr-FR"/>
              </w:rPr>
              <w:t>La réponse contient un tableau détaillant les caractéristiques de l’association. L’objet en réponse respecte la structure suivante.</w:t>
            </w:r>
          </w:p>
          <w:p w:rsidR="00E845D9" w:rsidRPr="00F64211"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w:t>
            </w:r>
          </w:p>
          <w:p w:rsidR="00E845D9" w:rsidRPr="00F64211"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   "</w:t>
            </w:r>
            <w:r w:rsidRPr="00F64211">
              <w:rPr>
                <w:rFonts w:asciiTheme="minorHAnsi" w:hAnsiTheme="minorHAnsi" w:cs="Arial"/>
                <w:color w:val="B45F06"/>
                <w:sz w:val="20"/>
                <w:szCs w:val="20"/>
              </w:rPr>
              <w:t>nom</w:t>
            </w:r>
            <w:r w:rsidRPr="00F64211">
              <w:rPr>
                <w:rFonts w:asciiTheme="minorHAnsi" w:hAnsiTheme="minorHAnsi" w:cs="Arial"/>
                <w:color w:val="000000"/>
                <w:sz w:val="20"/>
                <w:szCs w:val="20"/>
              </w:rPr>
              <w:t xml:space="preserve">": </w:t>
            </w:r>
            <w:proofErr w:type="spellStart"/>
            <w:r w:rsidRPr="00F64211">
              <w:rPr>
                <w:rFonts w:asciiTheme="minorHAnsi" w:hAnsiTheme="minorHAnsi" w:cs="Arial"/>
                <w:color w:val="000000"/>
                <w:sz w:val="20"/>
                <w:szCs w:val="20"/>
              </w:rPr>
              <w:t>xxxxxxxxxxx</w:t>
            </w:r>
            <w:proofErr w:type="spellEnd"/>
            <w:r w:rsidRPr="00F64211">
              <w:rPr>
                <w:rFonts w:asciiTheme="minorHAnsi" w:hAnsiTheme="minorHAnsi" w:cs="Arial"/>
                <w:color w:val="000000"/>
                <w:sz w:val="20"/>
                <w:szCs w:val="20"/>
              </w:rPr>
              <w:t>,</w:t>
            </w:r>
            <w:r w:rsidRPr="00F64211">
              <w:rPr>
                <w:rFonts w:asciiTheme="minorHAnsi" w:hAnsiTheme="minorHAnsi" w:cs="Arial"/>
                <w:sz w:val="20"/>
                <w:szCs w:val="20"/>
              </w:rPr>
              <w:t xml:space="preserve"> </w:t>
            </w:r>
          </w:p>
          <w:p w:rsidR="00E845D9" w:rsidRPr="00F64211"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   "</w:t>
            </w:r>
            <w:r w:rsidRPr="00F64211">
              <w:rPr>
                <w:rFonts w:asciiTheme="minorHAnsi" w:hAnsiTheme="minorHAnsi" w:cs="Arial"/>
                <w:color w:val="B45F06"/>
                <w:sz w:val="20"/>
                <w:szCs w:val="20"/>
              </w:rPr>
              <w:t>sigle</w:t>
            </w:r>
            <w:r w:rsidRPr="00F64211">
              <w:rPr>
                <w:rFonts w:asciiTheme="minorHAnsi" w:hAnsiTheme="minorHAnsi" w:cs="Arial"/>
                <w:color w:val="000000"/>
                <w:sz w:val="20"/>
                <w:szCs w:val="20"/>
              </w:rPr>
              <w:t xml:space="preserve">": </w:t>
            </w:r>
            <w:proofErr w:type="spellStart"/>
            <w:r w:rsidRPr="00F64211">
              <w:rPr>
                <w:rFonts w:asciiTheme="minorHAnsi" w:hAnsiTheme="minorHAnsi" w:cs="Arial"/>
                <w:color w:val="000000"/>
                <w:sz w:val="20"/>
                <w:szCs w:val="20"/>
              </w:rPr>
              <w:t>xxxxxxxxxxx</w:t>
            </w:r>
            <w:proofErr w:type="spellEnd"/>
            <w:r w:rsidRPr="00F64211">
              <w:rPr>
                <w:rFonts w:asciiTheme="minorHAnsi" w:hAnsiTheme="minorHAnsi" w:cs="Arial"/>
                <w:color w:val="000000"/>
                <w:sz w:val="20"/>
                <w:szCs w:val="20"/>
              </w:rPr>
              <w:t>,</w:t>
            </w:r>
          </w:p>
          <w:p w:rsidR="00E845D9" w:rsidRPr="00F64211"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   "</w:t>
            </w:r>
            <w:proofErr w:type="spellStart"/>
            <w:r w:rsidRPr="00F64211">
              <w:rPr>
                <w:rFonts w:asciiTheme="minorHAnsi" w:hAnsiTheme="minorHAnsi" w:cs="Arial"/>
                <w:color w:val="B45F06"/>
                <w:sz w:val="20"/>
                <w:szCs w:val="20"/>
              </w:rPr>
              <w:t>id_rna</w:t>
            </w:r>
            <w:proofErr w:type="spellEnd"/>
            <w:r w:rsidRPr="00F64211">
              <w:rPr>
                <w:rFonts w:asciiTheme="minorHAnsi" w:hAnsiTheme="minorHAnsi" w:cs="Arial"/>
                <w:color w:val="000000"/>
                <w:sz w:val="20"/>
                <w:szCs w:val="20"/>
              </w:rPr>
              <w:t xml:space="preserve">": </w:t>
            </w:r>
            <w:proofErr w:type="spellStart"/>
            <w:r w:rsidRPr="00F64211">
              <w:rPr>
                <w:rFonts w:asciiTheme="minorHAnsi" w:hAnsiTheme="minorHAnsi" w:cs="Arial"/>
                <w:color w:val="000000"/>
                <w:sz w:val="20"/>
                <w:szCs w:val="20"/>
              </w:rPr>
              <w:t>xxxxxxxxxxx</w:t>
            </w:r>
            <w:proofErr w:type="spellEnd"/>
            <w:r w:rsidRPr="00F64211">
              <w:rPr>
                <w:rFonts w:asciiTheme="minorHAnsi" w:hAnsiTheme="minorHAnsi" w:cs="Arial"/>
                <w:color w:val="000000"/>
                <w:sz w:val="20"/>
                <w:szCs w:val="20"/>
              </w:rPr>
              <w:t>,</w:t>
            </w:r>
          </w:p>
          <w:p w:rsidR="00E845D9"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   "</w:t>
            </w:r>
            <w:proofErr w:type="spellStart"/>
            <w:r w:rsidRPr="00622E0E">
              <w:rPr>
                <w:rFonts w:asciiTheme="minorHAnsi" w:hAnsiTheme="minorHAnsi" w:cs="Arial"/>
                <w:color w:val="984806" w:themeColor="accent6" w:themeShade="80"/>
                <w:sz w:val="20"/>
                <w:szCs w:val="20"/>
              </w:rPr>
              <w:t>id_</w:t>
            </w:r>
            <w:r w:rsidRPr="00F64211">
              <w:rPr>
                <w:rFonts w:asciiTheme="minorHAnsi" w:hAnsiTheme="minorHAnsi" w:cs="Arial"/>
                <w:color w:val="B45F06"/>
                <w:sz w:val="20"/>
                <w:szCs w:val="20"/>
              </w:rPr>
              <w:t>sire</w:t>
            </w:r>
            <w:r>
              <w:rPr>
                <w:rFonts w:asciiTheme="minorHAnsi" w:hAnsiTheme="minorHAnsi" w:cs="Arial"/>
                <w:color w:val="B45F06"/>
                <w:sz w:val="20"/>
                <w:szCs w:val="20"/>
              </w:rPr>
              <w:t>n</w:t>
            </w:r>
            <w:proofErr w:type="spellEnd"/>
            <w:r w:rsidRPr="00F64211">
              <w:rPr>
                <w:rFonts w:asciiTheme="minorHAnsi" w:hAnsiTheme="minorHAnsi" w:cs="Arial"/>
                <w:color w:val="000000"/>
                <w:sz w:val="20"/>
                <w:szCs w:val="20"/>
              </w:rPr>
              <w:t xml:space="preserve">": </w:t>
            </w:r>
            <w:proofErr w:type="spellStart"/>
            <w:r w:rsidRPr="00F64211">
              <w:rPr>
                <w:rFonts w:asciiTheme="minorHAnsi" w:hAnsiTheme="minorHAnsi" w:cs="Arial"/>
                <w:color w:val="000000"/>
                <w:sz w:val="20"/>
                <w:szCs w:val="20"/>
              </w:rPr>
              <w:t>xxxxxxxxxxx</w:t>
            </w:r>
            <w:proofErr w:type="spellEnd"/>
            <w:r w:rsidRPr="00F64211">
              <w:rPr>
                <w:rFonts w:asciiTheme="minorHAnsi" w:hAnsiTheme="minorHAnsi" w:cs="Arial"/>
                <w:color w:val="000000"/>
                <w:sz w:val="20"/>
                <w:szCs w:val="20"/>
              </w:rPr>
              <w:t>,</w:t>
            </w:r>
          </w:p>
          <w:p w:rsidR="00E845D9" w:rsidRPr="00F64211"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   "</w:t>
            </w:r>
            <w:proofErr w:type="spellStart"/>
            <w:r w:rsidRPr="00622E0E">
              <w:rPr>
                <w:rFonts w:asciiTheme="minorHAnsi" w:hAnsiTheme="minorHAnsi" w:cs="Arial"/>
                <w:color w:val="984806" w:themeColor="accent6" w:themeShade="80"/>
                <w:sz w:val="20"/>
                <w:szCs w:val="20"/>
              </w:rPr>
              <w:t>id_</w:t>
            </w:r>
            <w:r w:rsidRPr="00F64211">
              <w:rPr>
                <w:rFonts w:asciiTheme="minorHAnsi" w:hAnsiTheme="minorHAnsi" w:cs="Arial"/>
                <w:color w:val="B45F06"/>
                <w:sz w:val="20"/>
                <w:szCs w:val="20"/>
              </w:rPr>
              <w:t>siret</w:t>
            </w:r>
            <w:r>
              <w:rPr>
                <w:rFonts w:asciiTheme="minorHAnsi" w:hAnsiTheme="minorHAnsi" w:cs="Arial"/>
                <w:color w:val="B45F06"/>
                <w:sz w:val="20"/>
                <w:szCs w:val="20"/>
              </w:rPr>
              <w:t>_siege</w:t>
            </w:r>
            <w:proofErr w:type="spellEnd"/>
            <w:r w:rsidRPr="00F64211">
              <w:rPr>
                <w:rFonts w:asciiTheme="minorHAnsi" w:hAnsiTheme="minorHAnsi" w:cs="Arial"/>
                <w:color w:val="000000"/>
                <w:sz w:val="20"/>
                <w:szCs w:val="20"/>
              </w:rPr>
              <w:t xml:space="preserve">": </w:t>
            </w:r>
            <w:proofErr w:type="spellStart"/>
            <w:r w:rsidRPr="00F64211">
              <w:rPr>
                <w:rFonts w:asciiTheme="minorHAnsi" w:hAnsiTheme="minorHAnsi" w:cs="Arial"/>
                <w:color w:val="000000"/>
                <w:sz w:val="20"/>
                <w:szCs w:val="20"/>
              </w:rPr>
              <w:t>xxxxxxxxxxx</w:t>
            </w:r>
            <w:proofErr w:type="spellEnd"/>
            <w:r w:rsidRPr="00F64211">
              <w:rPr>
                <w:rFonts w:asciiTheme="minorHAnsi" w:hAnsiTheme="minorHAnsi" w:cs="Arial"/>
                <w:color w:val="000000"/>
                <w:sz w:val="20"/>
                <w:szCs w:val="20"/>
              </w:rPr>
              <w:t>,</w:t>
            </w:r>
            <w:r w:rsidRPr="00F64211">
              <w:rPr>
                <w:rFonts w:asciiTheme="minorHAnsi" w:hAnsiTheme="minorHAnsi" w:cs="Arial"/>
                <w:sz w:val="20"/>
                <w:szCs w:val="20"/>
              </w:rPr>
              <w:t xml:space="preserve"> </w:t>
            </w:r>
          </w:p>
          <w:p w:rsidR="00E845D9" w:rsidRPr="00622E0E" w:rsidRDefault="00E845D9" w:rsidP="00556BAD">
            <w:pPr>
              <w:pStyle w:val="NormalWeb"/>
              <w:spacing w:before="0" w:beforeAutospacing="0" w:after="0" w:afterAutospacing="0"/>
              <w:ind w:right="-260"/>
              <w:rPr>
                <w:rFonts w:asciiTheme="minorHAnsi" w:hAnsiTheme="minorHAnsi" w:cs="Arial"/>
                <w:sz w:val="20"/>
                <w:szCs w:val="20"/>
              </w:rPr>
            </w:pPr>
            <w:r w:rsidRPr="00F64211">
              <w:rPr>
                <w:rFonts w:asciiTheme="minorHAnsi" w:hAnsiTheme="minorHAnsi" w:cs="Arial"/>
                <w:color w:val="000000"/>
                <w:sz w:val="20"/>
                <w:szCs w:val="20"/>
              </w:rPr>
              <w:t>   </w:t>
            </w:r>
            <w:r w:rsidRPr="00622E0E">
              <w:rPr>
                <w:rFonts w:asciiTheme="minorHAnsi" w:hAnsiTheme="minorHAnsi" w:cs="Arial"/>
                <w:color w:val="000000"/>
                <w:sz w:val="20"/>
                <w:szCs w:val="20"/>
              </w:rPr>
              <w:t>"</w:t>
            </w:r>
            <w:proofErr w:type="spellStart"/>
            <w:r w:rsidRPr="00622E0E">
              <w:rPr>
                <w:rFonts w:asciiTheme="minorHAnsi" w:hAnsiTheme="minorHAnsi" w:cs="Arial"/>
                <w:color w:val="B45F06"/>
                <w:sz w:val="20"/>
                <w:szCs w:val="20"/>
              </w:rPr>
              <w:t>date_pub_jo</w:t>
            </w:r>
            <w:proofErr w:type="spellEnd"/>
            <w:r w:rsidRPr="00622E0E">
              <w:rPr>
                <w:rFonts w:asciiTheme="minorHAnsi" w:hAnsiTheme="minorHAnsi" w:cs="Arial"/>
                <w:color w:val="000000"/>
                <w:sz w:val="20"/>
                <w:szCs w:val="20"/>
              </w:rPr>
              <w:t>": xx/xx/xxxx</w:t>
            </w:r>
          </w:p>
          <w:p w:rsidR="00E845D9" w:rsidRPr="00622E0E" w:rsidRDefault="00E845D9" w:rsidP="00556BAD">
            <w:pPr>
              <w:pStyle w:val="NormalWeb"/>
              <w:spacing w:before="0" w:beforeAutospacing="0" w:after="0" w:afterAutospacing="0"/>
              <w:ind w:right="-260"/>
              <w:rPr>
                <w:rFonts w:asciiTheme="minorHAnsi" w:hAnsiTheme="minorHAnsi" w:cs="Arial"/>
                <w:b/>
                <w:sz w:val="20"/>
                <w:szCs w:val="20"/>
              </w:rPr>
            </w:pPr>
            <w:r w:rsidRPr="00622E0E">
              <w:rPr>
                <w:rFonts w:asciiTheme="minorHAnsi" w:hAnsiTheme="minorHAnsi" w:cs="Arial"/>
                <w:b/>
                <w:sz w:val="20"/>
                <w:szCs w:val="20"/>
              </w:rPr>
              <w:t>[…]</w:t>
            </w:r>
          </w:p>
          <w:p w:rsidR="00E845D9" w:rsidRPr="00622E0E" w:rsidRDefault="00E845D9" w:rsidP="00556BAD">
            <w:pPr>
              <w:pStyle w:val="NormalWeb"/>
              <w:spacing w:before="0" w:beforeAutospacing="0" w:after="0" w:afterAutospacing="0"/>
              <w:ind w:right="-260"/>
              <w:rPr>
                <w:rFonts w:asciiTheme="minorHAnsi" w:hAnsiTheme="minorHAnsi" w:cs="Arial"/>
                <w:sz w:val="20"/>
                <w:szCs w:val="20"/>
              </w:rPr>
            </w:pPr>
            <w:r w:rsidRPr="00622E0E">
              <w:rPr>
                <w:rFonts w:asciiTheme="minorHAnsi" w:hAnsiTheme="minorHAnsi" w:cs="Arial"/>
                <w:sz w:val="20"/>
                <w:szCs w:val="20"/>
              </w:rPr>
              <w:t>}</w:t>
            </w:r>
          </w:p>
        </w:tc>
      </w:tr>
      <w:tr w:rsidR="00E845D9" w:rsidRPr="00D7015C" w:rsidTr="00556BAD">
        <w:tc>
          <w:tcPr>
            <w:tcW w:w="224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F64211" w:rsidRDefault="00E845D9" w:rsidP="00556BAD">
            <w:pPr>
              <w:pStyle w:val="NormalWeb"/>
              <w:spacing w:before="0" w:beforeAutospacing="0" w:after="0" w:afterAutospacing="0" w:line="0" w:lineRule="atLeast"/>
              <w:rPr>
                <w:rFonts w:asciiTheme="minorHAnsi" w:hAnsiTheme="minorHAnsi" w:cs="Arial"/>
                <w:sz w:val="20"/>
                <w:szCs w:val="20"/>
              </w:rPr>
            </w:pPr>
            <w:r>
              <w:rPr>
                <w:rFonts w:asciiTheme="minorHAnsi" w:hAnsiTheme="minorHAnsi" w:cs="Arial"/>
                <w:sz w:val="20"/>
                <w:szCs w:val="20"/>
              </w:rPr>
              <w:t>Id format non conforme</w:t>
            </w:r>
          </w:p>
        </w:tc>
        <w:tc>
          <w:tcPr>
            <w:tcW w:w="708" w:type="dxa"/>
            <w:tcBorders>
              <w:top w:val="single" w:sz="6" w:space="0" w:color="000000"/>
              <w:left w:val="single" w:sz="6" w:space="0" w:color="000000"/>
              <w:bottom w:val="single" w:sz="6" w:space="0" w:color="000000"/>
              <w:right w:val="single" w:sz="6" w:space="0" w:color="000000"/>
            </w:tcBorders>
          </w:tcPr>
          <w:p w:rsidR="00E845D9" w:rsidRPr="00580E9B" w:rsidRDefault="00A07FE0" w:rsidP="00556BAD">
            <w:pPr>
              <w:pStyle w:val="NormalWeb"/>
              <w:spacing w:before="0" w:beforeAutospacing="0" w:after="0" w:afterAutospacing="0" w:line="0" w:lineRule="atLeast"/>
              <w:jc w:val="center"/>
              <w:rPr>
                <w:rFonts w:asciiTheme="minorHAnsi" w:hAnsiTheme="minorHAnsi" w:cs="Arial"/>
                <w:color w:val="000000"/>
                <w:sz w:val="20"/>
                <w:szCs w:val="20"/>
              </w:rPr>
            </w:pPr>
            <w:r>
              <w:rPr>
                <w:rFonts w:asciiTheme="minorHAnsi" w:hAnsiTheme="minorHAnsi" w:cs="Arial"/>
                <w:color w:val="000000"/>
                <w:sz w:val="20"/>
                <w:szCs w:val="20"/>
              </w:rPr>
              <w:t>200</w:t>
            </w:r>
          </w:p>
        </w:tc>
        <w:tc>
          <w:tcPr>
            <w:tcW w:w="7182"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580E9B" w:rsidRDefault="00E845D9" w:rsidP="00556BAD">
            <w:pPr>
              <w:pStyle w:val="NormalWeb"/>
              <w:spacing w:before="0" w:beforeAutospacing="0" w:after="0" w:afterAutospacing="0" w:line="0" w:lineRule="atLeast"/>
              <w:rPr>
                <w:rFonts w:asciiTheme="minorHAnsi" w:hAnsiTheme="minorHAnsi" w:cs="Arial"/>
                <w:sz w:val="20"/>
                <w:szCs w:val="20"/>
              </w:rPr>
            </w:pPr>
            <w:r w:rsidRPr="00580E9B">
              <w:rPr>
                <w:rFonts w:asciiTheme="minorHAnsi" w:hAnsiTheme="minorHAnsi" w:cs="Arial"/>
                <w:color w:val="000000"/>
                <w:sz w:val="20"/>
                <w:szCs w:val="20"/>
              </w:rPr>
              <w:t>{"</w:t>
            </w:r>
            <w:proofErr w:type="spellStart"/>
            <w:r w:rsidRPr="00580E9B">
              <w:rPr>
                <w:rFonts w:asciiTheme="minorHAnsi" w:hAnsiTheme="minorHAnsi" w:cs="Arial"/>
                <w:color w:val="3D85C6"/>
                <w:sz w:val="20"/>
                <w:szCs w:val="20"/>
              </w:rPr>
              <w:t>error</w:t>
            </w:r>
            <w:proofErr w:type="spellEnd"/>
            <w:r w:rsidRPr="00580E9B">
              <w:rPr>
                <w:rFonts w:asciiTheme="minorHAnsi" w:hAnsiTheme="minorHAnsi" w:cs="Arial"/>
                <w:color w:val="000000"/>
                <w:sz w:val="20"/>
                <w:szCs w:val="20"/>
              </w:rPr>
              <w:t xml:space="preserve">":"id </w:t>
            </w:r>
            <w:r w:rsidRPr="00580E9B">
              <w:rPr>
                <w:rFonts w:asciiTheme="minorHAnsi" w:hAnsiTheme="minorHAnsi" w:cs="Courier New"/>
                <w:color w:val="000000"/>
                <w:sz w:val="20"/>
                <w:szCs w:val="20"/>
              </w:rPr>
              <w:t>n'est pas reconnu comme un code acceptable</w:t>
            </w:r>
            <w:r w:rsidRPr="00580E9B">
              <w:rPr>
                <w:rFonts w:asciiTheme="minorHAnsi" w:hAnsiTheme="minorHAnsi" w:cs="Arial"/>
                <w:color w:val="000000"/>
                <w:sz w:val="20"/>
                <w:szCs w:val="20"/>
              </w:rPr>
              <w:t>"}</w:t>
            </w:r>
          </w:p>
        </w:tc>
      </w:tr>
      <w:tr w:rsidR="00E845D9" w:rsidRPr="00580E9B" w:rsidTr="00556BAD">
        <w:tc>
          <w:tcPr>
            <w:tcW w:w="224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F64211" w:rsidRDefault="00E845D9" w:rsidP="00556BAD">
            <w:pPr>
              <w:pStyle w:val="NormalWeb"/>
              <w:spacing w:before="0" w:beforeAutospacing="0" w:after="0" w:afterAutospacing="0" w:line="0" w:lineRule="atLeast"/>
              <w:rPr>
                <w:rFonts w:asciiTheme="minorHAnsi" w:hAnsiTheme="minorHAnsi" w:cs="Arial"/>
                <w:sz w:val="20"/>
                <w:szCs w:val="20"/>
              </w:rPr>
            </w:pPr>
            <w:r>
              <w:rPr>
                <w:rFonts w:asciiTheme="minorHAnsi" w:hAnsiTheme="minorHAnsi" w:cs="Arial"/>
                <w:sz w:val="20"/>
                <w:szCs w:val="20"/>
              </w:rPr>
              <w:t>Id non existant</w:t>
            </w:r>
          </w:p>
        </w:tc>
        <w:tc>
          <w:tcPr>
            <w:tcW w:w="708" w:type="dxa"/>
            <w:tcBorders>
              <w:top w:val="single" w:sz="6" w:space="0" w:color="000000"/>
              <w:left w:val="single" w:sz="6" w:space="0" w:color="000000"/>
              <w:bottom w:val="single" w:sz="6" w:space="0" w:color="000000"/>
              <w:right w:val="single" w:sz="6" w:space="0" w:color="000000"/>
            </w:tcBorders>
          </w:tcPr>
          <w:p w:rsidR="00E845D9" w:rsidRPr="00580E9B" w:rsidRDefault="00A07FE0" w:rsidP="00556BAD">
            <w:pPr>
              <w:pStyle w:val="NormalWeb"/>
              <w:spacing w:before="0" w:beforeAutospacing="0" w:after="0" w:afterAutospacing="0" w:line="0" w:lineRule="atLeast"/>
              <w:jc w:val="center"/>
              <w:rPr>
                <w:rFonts w:asciiTheme="minorHAnsi" w:hAnsiTheme="minorHAnsi" w:cs="Arial"/>
                <w:color w:val="000000"/>
                <w:sz w:val="20"/>
                <w:szCs w:val="20"/>
                <w:lang w:val="en-US"/>
              </w:rPr>
            </w:pPr>
            <w:r>
              <w:rPr>
                <w:rFonts w:asciiTheme="minorHAnsi" w:hAnsiTheme="minorHAnsi" w:cs="Arial"/>
                <w:color w:val="000000"/>
                <w:sz w:val="20"/>
                <w:szCs w:val="20"/>
                <w:lang w:val="en-US"/>
              </w:rPr>
              <w:t>404</w:t>
            </w:r>
          </w:p>
        </w:tc>
        <w:tc>
          <w:tcPr>
            <w:tcW w:w="7182"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580E9B" w:rsidRDefault="00E845D9" w:rsidP="00556BAD">
            <w:pPr>
              <w:pStyle w:val="NormalWeb"/>
              <w:spacing w:before="0" w:beforeAutospacing="0" w:after="0" w:afterAutospacing="0" w:line="0" w:lineRule="atLeast"/>
              <w:rPr>
                <w:rFonts w:asciiTheme="minorHAnsi" w:hAnsiTheme="minorHAnsi" w:cs="Arial"/>
                <w:sz w:val="20"/>
                <w:szCs w:val="20"/>
                <w:lang w:val="en-US"/>
              </w:rPr>
            </w:pPr>
            <w:r w:rsidRPr="00580E9B">
              <w:rPr>
                <w:rFonts w:asciiTheme="minorHAnsi" w:hAnsiTheme="minorHAnsi" w:cs="Arial"/>
                <w:color w:val="000000"/>
                <w:sz w:val="20"/>
                <w:szCs w:val="20"/>
                <w:lang w:val="en-US"/>
              </w:rPr>
              <w:t>{"</w:t>
            </w:r>
            <w:proofErr w:type="spellStart"/>
            <w:r w:rsidRPr="00580E9B">
              <w:rPr>
                <w:rFonts w:asciiTheme="minorHAnsi" w:hAnsiTheme="minorHAnsi" w:cs="Arial"/>
                <w:color w:val="3D85C6"/>
                <w:sz w:val="20"/>
                <w:szCs w:val="20"/>
                <w:lang w:val="en-US"/>
              </w:rPr>
              <w:t>error</w:t>
            </w:r>
            <w:r w:rsidRPr="00580E9B">
              <w:rPr>
                <w:rFonts w:asciiTheme="minorHAnsi" w:hAnsiTheme="minorHAnsi" w:cs="Arial"/>
                <w:color w:val="000000"/>
                <w:sz w:val="20"/>
                <w:szCs w:val="20"/>
                <w:lang w:val="en-US"/>
              </w:rPr>
              <w:t>":"id</w:t>
            </w:r>
            <w:proofErr w:type="spellEnd"/>
            <w:r w:rsidRPr="00580E9B">
              <w:rPr>
                <w:rFonts w:asciiTheme="minorHAnsi" w:hAnsiTheme="minorHAnsi" w:cs="Arial"/>
                <w:color w:val="000000"/>
                <w:sz w:val="20"/>
                <w:szCs w:val="20"/>
                <w:lang w:val="en-US"/>
              </w:rPr>
              <w:t xml:space="preserve"> </w:t>
            </w:r>
            <w:r>
              <w:rPr>
                <w:rFonts w:asciiTheme="minorHAnsi" w:hAnsiTheme="minorHAnsi" w:cs="Courier New"/>
                <w:color w:val="000000"/>
                <w:sz w:val="20"/>
                <w:szCs w:val="22"/>
                <w:lang w:val="en-US"/>
              </w:rPr>
              <w:t xml:space="preserve">not found in </w:t>
            </w:r>
            <w:proofErr w:type="spellStart"/>
            <w:r>
              <w:rPr>
                <w:rFonts w:asciiTheme="minorHAnsi" w:hAnsiTheme="minorHAnsi" w:cs="Courier New"/>
                <w:color w:val="000000"/>
                <w:sz w:val="20"/>
                <w:szCs w:val="22"/>
                <w:lang w:val="en-US"/>
              </w:rPr>
              <w:t>dbasso</w:t>
            </w:r>
            <w:proofErr w:type="spellEnd"/>
            <w:r w:rsidRPr="00580E9B">
              <w:rPr>
                <w:rFonts w:asciiTheme="minorHAnsi" w:hAnsiTheme="minorHAnsi" w:cs="Arial"/>
                <w:color w:val="000000"/>
                <w:sz w:val="20"/>
                <w:szCs w:val="20"/>
                <w:lang w:val="en-US"/>
              </w:rPr>
              <w:t>"}</w:t>
            </w:r>
          </w:p>
        </w:tc>
      </w:tr>
      <w:tr w:rsidR="00E845D9" w:rsidRPr="00BC71E4" w:rsidTr="00556BAD">
        <w:tc>
          <w:tcPr>
            <w:tcW w:w="224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580E9B" w:rsidRDefault="00E845D9" w:rsidP="00556BAD">
            <w:pPr>
              <w:pStyle w:val="NormalWeb"/>
              <w:spacing w:before="0" w:beforeAutospacing="0" w:after="0" w:afterAutospacing="0" w:line="0" w:lineRule="atLeast"/>
              <w:rPr>
                <w:rFonts w:asciiTheme="minorHAnsi" w:hAnsiTheme="minorHAnsi" w:cs="Arial"/>
                <w:sz w:val="20"/>
                <w:szCs w:val="20"/>
                <w:lang w:val="en-US"/>
              </w:rPr>
            </w:pPr>
            <w:proofErr w:type="spellStart"/>
            <w:r>
              <w:rPr>
                <w:rFonts w:asciiTheme="minorHAnsi" w:hAnsiTheme="minorHAnsi" w:cs="Arial"/>
                <w:sz w:val="20"/>
                <w:szCs w:val="20"/>
                <w:lang w:val="en-US"/>
              </w:rPr>
              <w:t>Méthode</w:t>
            </w:r>
            <w:proofErr w:type="spellEnd"/>
            <w:r>
              <w:rPr>
                <w:rFonts w:asciiTheme="minorHAnsi" w:hAnsiTheme="minorHAnsi" w:cs="Arial"/>
                <w:sz w:val="20"/>
                <w:szCs w:val="20"/>
                <w:lang w:val="en-US"/>
              </w:rPr>
              <w:t xml:space="preserve"> non </w:t>
            </w:r>
            <w:proofErr w:type="spellStart"/>
            <w:r>
              <w:rPr>
                <w:rFonts w:asciiTheme="minorHAnsi" w:hAnsiTheme="minorHAnsi" w:cs="Arial"/>
                <w:sz w:val="20"/>
                <w:szCs w:val="20"/>
                <w:lang w:val="en-US"/>
              </w:rPr>
              <w:t>conforme</w:t>
            </w:r>
            <w:proofErr w:type="spellEnd"/>
          </w:p>
        </w:tc>
        <w:tc>
          <w:tcPr>
            <w:tcW w:w="708" w:type="dxa"/>
            <w:tcBorders>
              <w:top w:val="single" w:sz="6" w:space="0" w:color="000000"/>
              <w:left w:val="single" w:sz="6" w:space="0" w:color="000000"/>
              <w:bottom w:val="single" w:sz="6" w:space="0" w:color="000000"/>
              <w:right w:val="single" w:sz="6" w:space="0" w:color="000000"/>
            </w:tcBorders>
          </w:tcPr>
          <w:p w:rsidR="00E845D9" w:rsidRDefault="00A07FE0" w:rsidP="00556BAD">
            <w:pPr>
              <w:pStyle w:val="NormalWeb"/>
              <w:spacing w:before="0" w:beforeAutospacing="0" w:after="0" w:afterAutospacing="0" w:line="0" w:lineRule="atLeast"/>
              <w:jc w:val="center"/>
              <w:rPr>
                <w:rFonts w:asciiTheme="minorHAnsi" w:hAnsiTheme="minorHAnsi" w:cs="Arial"/>
                <w:sz w:val="20"/>
                <w:szCs w:val="20"/>
                <w:lang w:val="en-US"/>
              </w:rPr>
            </w:pPr>
            <w:r>
              <w:rPr>
                <w:rFonts w:asciiTheme="minorHAnsi" w:hAnsiTheme="minorHAnsi" w:cs="Arial"/>
                <w:sz w:val="20"/>
                <w:szCs w:val="20"/>
                <w:lang w:val="en-US"/>
              </w:rPr>
              <w:t>404</w:t>
            </w:r>
          </w:p>
        </w:tc>
        <w:tc>
          <w:tcPr>
            <w:tcW w:w="7182"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EB1E6B" w:rsidRDefault="00E845D9" w:rsidP="00556BAD">
            <w:pPr>
              <w:pStyle w:val="NormalWeb"/>
              <w:spacing w:before="0" w:beforeAutospacing="0" w:after="0" w:afterAutospacing="0" w:line="0" w:lineRule="atLeast"/>
              <w:rPr>
                <w:rFonts w:asciiTheme="minorHAnsi" w:hAnsiTheme="minorHAnsi" w:cs="Consolas"/>
                <w:color w:val="000000"/>
                <w:sz w:val="20"/>
                <w:szCs w:val="20"/>
                <w:lang w:val="en-US"/>
              </w:rPr>
            </w:pPr>
            <w:r w:rsidRPr="00580E9B">
              <w:rPr>
                <w:rFonts w:asciiTheme="minorHAnsi" w:hAnsiTheme="minorHAnsi" w:cs="Arial"/>
                <w:color w:val="000000"/>
                <w:sz w:val="20"/>
                <w:szCs w:val="20"/>
                <w:lang w:val="en-US"/>
              </w:rPr>
              <w:t>{"</w:t>
            </w:r>
            <w:r w:rsidRPr="00580E9B">
              <w:rPr>
                <w:rFonts w:asciiTheme="minorHAnsi" w:hAnsiTheme="minorHAnsi" w:cs="Arial"/>
                <w:color w:val="3D85C6"/>
                <w:sz w:val="20"/>
                <w:szCs w:val="20"/>
                <w:lang w:val="en-US"/>
              </w:rPr>
              <w:t>error</w:t>
            </w:r>
            <w:r w:rsidRPr="00580E9B">
              <w:rPr>
                <w:rFonts w:asciiTheme="minorHAnsi" w:hAnsiTheme="minorHAnsi" w:cs="Arial"/>
                <w:color w:val="000000"/>
                <w:sz w:val="20"/>
                <w:szCs w:val="20"/>
                <w:lang w:val="en-US"/>
              </w:rPr>
              <w:t>":"</w:t>
            </w:r>
            <w:r w:rsidRPr="00F64211">
              <w:rPr>
                <w:rFonts w:asciiTheme="minorHAnsi" w:hAnsiTheme="minorHAnsi" w:cs="Consolas"/>
                <w:color w:val="000000"/>
                <w:sz w:val="20"/>
                <w:szCs w:val="20"/>
              </w:rPr>
              <w:t xml:space="preserve"> Method Not </w:t>
            </w:r>
            <w:proofErr w:type="spellStart"/>
            <w:r w:rsidRPr="00F64211">
              <w:rPr>
                <w:rFonts w:asciiTheme="minorHAnsi" w:hAnsiTheme="minorHAnsi" w:cs="Consolas"/>
                <w:color w:val="000000"/>
                <w:sz w:val="20"/>
                <w:szCs w:val="20"/>
              </w:rPr>
              <w:t>Allowed</w:t>
            </w:r>
            <w:proofErr w:type="spellEnd"/>
            <w:r w:rsidRPr="00580E9B">
              <w:rPr>
                <w:rFonts w:asciiTheme="minorHAnsi" w:hAnsiTheme="minorHAnsi" w:cs="Arial"/>
                <w:color w:val="000000"/>
                <w:sz w:val="20"/>
                <w:szCs w:val="20"/>
                <w:lang w:val="en-US"/>
              </w:rPr>
              <w:t>"}</w:t>
            </w:r>
          </w:p>
        </w:tc>
      </w:tr>
      <w:tr w:rsidR="00E845D9" w:rsidRPr="00BC71E4" w:rsidTr="00556BAD">
        <w:tc>
          <w:tcPr>
            <w:tcW w:w="224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580E9B" w:rsidRDefault="00A07FE0" w:rsidP="00556BAD">
            <w:pPr>
              <w:pStyle w:val="NormalWeb"/>
              <w:spacing w:before="0" w:beforeAutospacing="0" w:after="0" w:afterAutospacing="0" w:line="0" w:lineRule="atLeast"/>
              <w:rPr>
                <w:rFonts w:asciiTheme="minorHAnsi" w:hAnsiTheme="minorHAnsi" w:cs="Arial"/>
                <w:sz w:val="20"/>
                <w:szCs w:val="20"/>
                <w:lang w:val="en-US"/>
              </w:rPr>
            </w:pPr>
            <w:r>
              <w:rPr>
                <w:rFonts w:asciiTheme="minorHAnsi" w:hAnsiTheme="minorHAnsi" w:cs="Arial"/>
                <w:sz w:val="20"/>
                <w:szCs w:val="20"/>
                <w:lang w:val="en-US"/>
              </w:rPr>
              <w:t xml:space="preserve">Service </w:t>
            </w:r>
            <w:proofErr w:type="spellStart"/>
            <w:r>
              <w:rPr>
                <w:rFonts w:asciiTheme="minorHAnsi" w:hAnsiTheme="minorHAnsi" w:cs="Arial"/>
                <w:sz w:val="20"/>
                <w:szCs w:val="20"/>
                <w:lang w:val="en-US"/>
              </w:rPr>
              <w:t>indisponible</w:t>
            </w:r>
            <w:proofErr w:type="spellEnd"/>
          </w:p>
        </w:tc>
        <w:tc>
          <w:tcPr>
            <w:tcW w:w="708" w:type="dxa"/>
            <w:tcBorders>
              <w:top w:val="single" w:sz="6" w:space="0" w:color="000000"/>
              <w:left w:val="single" w:sz="6" w:space="0" w:color="000000"/>
              <w:bottom w:val="single" w:sz="6" w:space="0" w:color="000000"/>
              <w:right w:val="single" w:sz="6" w:space="0" w:color="000000"/>
            </w:tcBorders>
          </w:tcPr>
          <w:p w:rsidR="00E845D9" w:rsidRPr="00580E9B" w:rsidRDefault="00E845D9" w:rsidP="00556BAD">
            <w:pPr>
              <w:pStyle w:val="NormalWeb"/>
              <w:spacing w:before="0" w:beforeAutospacing="0" w:after="0" w:afterAutospacing="0" w:line="0" w:lineRule="atLeast"/>
              <w:jc w:val="center"/>
              <w:rPr>
                <w:rFonts w:asciiTheme="minorHAnsi" w:hAnsiTheme="minorHAnsi" w:cs="Arial"/>
                <w:sz w:val="20"/>
                <w:szCs w:val="20"/>
                <w:lang w:val="en-US"/>
              </w:rPr>
            </w:pPr>
            <w:r>
              <w:rPr>
                <w:rFonts w:asciiTheme="minorHAnsi" w:hAnsiTheme="minorHAnsi" w:cs="Arial"/>
                <w:sz w:val="20"/>
                <w:szCs w:val="20"/>
                <w:lang w:val="en-US"/>
              </w:rPr>
              <w:t>500</w:t>
            </w:r>
          </w:p>
        </w:tc>
        <w:tc>
          <w:tcPr>
            <w:tcW w:w="7182"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E845D9" w:rsidRPr="00580E9B" w:rsidRDefault="00E845D9" w:rsidP="00556BAD">
            <w:pPr>
              <w:pStyle w:val="NormalWeb"/>
              <w:spacing w:before="0" w:beforeAutospacing="0" w:after="0" w:afterAutospacing="0" w:line="0" w:lineRule="atLeast"/>
              <w:rPr>
                <w:rFonts w:asciiTheme="minorHAnsi" w:hAnsiTheme="minorHAnsi" w:cs="Arial"/>
                <w:sz w:val="20"/>
                <w:szCs w:val="20"/>
                <w:lang w:val="en-US"/>
              </w:rPr>
            </w:pPr>
            <w:proofErr w:type="spellStart"/>
            <w:r w:rsidRPr="00F64211">
              <w:rPr>
                <w:rFonts w:asciiTheme="minorHAnsi" w:hAnsiTheme="minorHAnsi" w:cs="Consolas"/>
                <w:color w:val="000000"/>
                <w:sz w:val="20"/>
                <w:szCs w:val="20"/>
              </w:rPr>
              <w:t>Internal</w:t>
            </w:r>
            <w:proofErr w:type="spellEnd"/>
            <w:r w:rsidRPr="00F64211">
              <w:rPr>
                <w:rFonts w:asciiTheme="minorHAnsi" w:hAnsiTheme="minorHAnsi" w:cs="Consolas"/>
                <w:color w:val="000000"/>
                <w:sz w:val="20"/>
                <w:szCs w:val="20"/>
              </w:rPr>
              <w:t xml:space="preserve"> Server </w:t>
            </w:r>
            <w:proofErr w:type="spellStart"/>
            <w:r w:rsidRPr="00F64211">
              <w:rPr>
                <w:rFonts w:asciiTheme="minorHAnsi" w:hAnsiTheme="minorHAnsi" w:cs="Consolas"/>
                <w:color w:val="000000"/>
                <w:sz w:val="20"/>
                <w:szCs w:val="20"/>
              </w:rPr>
              <w:t>Error</w:t>
            </w:r>
            <w:proofErr w:type="spellEnd"/>
          </w:p>
        </w:tc>
      </w:tr>
    </w:tbl>
    <w:p w:rsidR="00643849" w:rsidRPr="00643849" w:rsidRDefault="00DA24E5" w:rsidP="00A07FE0">
      <w:pPr>
        <w:jc w:val="both"/>
        <w:rPr>
          <w:b/>
          <w:lang w:val="fr-FR"/>
        </w:rPr>
      </w:pPr>
      <w:r>
        <w:rPr>
          <w:b/>
          <w:lang w:val="fr-FR"/>
        </w:rPr>
        <w:t>Informations remontées : plusieurs c</w:t>
      </w:r>
      <w:r w:rsidR="00643849" w:rsidRPr="00643849">
        <w:rPr>
          <w:b/>
          <w:lang w:val="fr-FR"/>
        </w:rPr>
        <w:t>as d’usage</w:t>
      </w:r>
    </w:p>
    <w:p w:rsidR="00DB598A" w:rsidRDefault="00DB598A" w:rsidP="00430FD4">
      <w:pPr>
        <w:spacing w:before="0" w:after="0"/>
        <w:jc w:val="both"/>
        <w:rPr>
          <w:lang w:val="fr-FR"/>
        </w:rPr>
      </w:pPr>
      <w:r>
        <w:rPr>
          <w:lang w:val="fr-FR"/>
        </w:rPr>
        <w:t>Il y a différents cas d’usage</w:t>
      </w:r>
      <w:r w:rsidR="00685353">
        <w:rPr>
          <w:lang w:val="fr-FR"/>
        </w:rPr>
        <w:t>, selon la situation administrative de l’association</w:t>
      </w:r>
      <w:r>
        <w:rPr>
          <w:lang w:val="fr-FR"/>
        </w:rPr>
        <w:t> :</w:t>
      </w:r>
    </w:p>
    <w:p w:rsidR="00430FD4" w:rsidRDefault="00430FD4" w:rsidP="00430FD4">
      <w:pPr>
        <w:pStyle w:val="Paragraphedeliste"/>
        <w:numPr>
          <w:ilvl w:val="0"/>
          <w:numId w:val="6"/>
        </w:numPr>
        <w:spacing w:before="0"/>
        <w:jc w:val="both"/>
        <w:rPr>
          <w:lang w:val="fr-FR"/>
        </w:rPr>
      </w:pPr>
      <w:r>
        <w:rPr>
          <w:lang w:val="fr-FR"/>
        </w:rPr>
        <w:lastRenderedPageBreak/>
        <w:t>Association loi 1901 (RNA) ou Alsace-Moselle</w:t>
      </w:r>
    </w:p>
    <w:p w:rsidR="00430FD4" w:rsidRDefault="00430FD4" w:rsidP="00430FD4">
      <w:pPr>
        <w:pStyle w:val="Paragraphedeliste"/>
        <w:numPr>
          <w:ilvl w:val="0"/>
          <w:numId w:val="6"/>
        </w:numPr>
        <w:spacing w:before="0"/>
        <w:jc w:val="both"/>
        <w:rPr>
          <w:lang w:val="fr-FR"/>
        </w:rPr>
      </w:pPr>
      <w:r>
        <w:rPr>
          <w:lang w:val="fr-FR"/>
        </w:rPr>
        <w:t>Association loi 1901 (RNA) dispose ou non d’un n° RNA</w:t>
      </w:r>
    </w:p>
    <w:p w:rsidR="00430FD4" w:rsidRDefault="00430FD4" w:rsidP="00430FD4">
      <w:pPr>
        <w:pStyle w:val="Paragraphedeliste"/>
        <w:numPr>
          <w:ilvl w:val="0"/>
          <w:numId w:val="6"/>
        </w:numPr>
        <w:spacing w:before="0"/>
        <w:jc w:val="both"/>
        <w:rPr>
          <w:lang w:val="fr-FR"/>
        </w:rPr>
      </w:pPr>
      <w:r>
        <w:rPr>
          <w:lang w:val="fr-FR"/>
        </w:rPr>
        <w:t>Association immatriculée ou non à l’Insee</w:t>
      </w:r>
    </w:p>
    <w:p w:rsidR="00430FD4" w:rsidRPr="00430FD4" w:rsidRDefault="00430FD4" w:rsidP="00430FD4">
      <w:pPr>
        <w:pStyle w:val="Paragraphedeliste"/>
        <w:numPr>
          <w:ilvl w:val="0"/>
          <w:numId w:val="6"/>
        </w:numPr>
        <w:spacing w:before="0"/>
        <w:jc w:val="both"/>
        <w:rPr>
          <w:lang w:val="fr-FR"/>
        </w:rPr>
      </w:pPr>
      <w:r>
        <w:rPr>
          <w:lang w:val="fr-FR"/>
        </w:rPr>
        <w:t xml:space="preserve">Association loi 1901 (RNA) enregistrée dans le répertoire </w:t>
      </w:r>
      <w:proofErr w:type="spellStart"/>
      <w:r>
        <w:rPr>
          <w:lang w:val="fr-FR"/>
        </w:rPr>
        <w:t>Sirene</w:t>
      </w:r>
      <w:proofErr w:type="spellEnd"/>
      <w:r>
        <w:rPr>
          <w:lang w:val="fr-FR"/>
        </w:rPr>
        <w:t xml:space="preserve"> mais dont la jointure n° RNA – n° </w:t>
      </w:r>
      <w:proofErr w:type="spellStart"/>
      <w:r>
        <w:rPr>
          <w:lang w:val="fr-FR"/>
        </w:rPr>
        <w:t>Sirene</w:t>
      </w:r>
      <w:proofErr w:type="spellEnd"/>
      <w:r>
        <w:rPr>
          <w:lang w:val="fr-FR"/>
        </w:rPr>
        <w:t xml:space="preserve"> est effectuée ou non</w:t>
      </w:r>
    </w:p>
    <w:tbl>
      <w:tblPr>
        <w:tblStyle w:val="Grilledutableau"/>
        <w:tblW w:w="0" w:type="auto"/>
        <w:tblLook w:val="04A0" w:firstRow="1" w:lastRow="0" w:firstColumn="1" w:lastColumn="0" w:noHBand="0" w:noVBand="1"/>
      </w:tblPr>
      <w:tblGrid>
        <w:gridCol w:w="2148"/>
        <w:gridCol w:w="1262"/>
        <w:gridCol w:w="1114"/>
        <w:gridCol w:w="1130"/>
        <w:gridCol w:w="1382"/>
        <w:gridCol w:w="971"/>
        <w:gridCol w:w="1883"/>
      </w:tblGrid>
      <w:tr w:rsidR="00685353" w:rsidTr="00685353">
        <w:tc>
          <w:tcPr>
            <w:tcW w:w="2235" w:type="dxa"/>
            <w:vMerge w:val="restart"/>
            <w:vAlign w:val="center"/>
          </w:tcPr>
          <w:p w:rsidR="00685353" w:rsidRPr="00685353" w:rsidRDefault="00685353" w:rsidP="00685353">
            <w:pPr>
              <w:spacing w:before="0" w:after="0"/>
              <w:rPr>
                <w:rFonts w:cs="Calibri"/>
                <w:b/>
                <w:sz w:val="18"/>
                <w:szCs w:val="16"/>
                <w:lang w:val="fr-FR"/>
              </w:rPr>
            </w:pPr>
            <w:r>
              <w:rPr>
                <w:rFonts w:cs="Calibri"/>
                <w:b/>
                <w:sz w:val="18"/>
                <w:szCs w:val="16"/>
                <w:lang w:val="fr-FR"/>
              </w:rPr>
              <w:t>Cas d’usage</w:t>
            </w:r>
          </w:p>
        </w:tc>
        <w:tc>
          <w:tcPr>
            <w:tcW w:w="4961" w:type="dxa"/>
            <w:gridSpan w:val="4"/>
          </w:tcPr>
          <w:p w:rsidR="00685353" w:rsidRPr="00685353" w:rsidRDefault="00685353" w:rsidP="00E61F07">
            <w:pPr>
              <w:spacing w:before="0" w:after="0"/>
              <w:jc w:val="center"/>
              <w:rPr>
                <w:rFonts w:cs="Calibri"/>
                <w:b/>
                <w:sz w:val="18"/>
                <w:szCs w:val="16"/>
                <w:lang w:val="fr-FR"/>
              </w:rPr>
            </w:pPr>
            <w:r>
              <w:rPr>
                <w:rFonts w:cs="Calibri"/>
                <w:b/>
                <w:sz w:val="18"/>
                <w:szCs w:val="16"/>
                <w:lang w:val="fr-FR"/>
              </w:rPr>
              <w:t>S</w:t>
            </w:r>
            <w:r w:rsidRPr="00685353">
              <w:rPr>
                <w:rFonts w:cs="Calibri"/>
                <w:b/>
                <w:sz w:val="18"/>
                <w:szCs w:val="16"/>
                <w:lang w:val="fr-FR"/>
              </w:rPr>
              <w:t>ituation</w:t>
            </w:r>
            <w:r w:rsidR="00430FD4">
              <w:rPr>
                <w:rFonts w:cs="Calibri"/>
                <w:b/>
                <w:sz w:val="18"/>
                <w:szCs w:val="16"/>
                <w:lang w:val="fr-FR"/>
              </w:rPr>
              <w:t xml:space="preserve"> de l’association</w:t>
            </w:r>
          </w:p>
        </w:tc>
        <w:tc>
          <w:tcPr>
            <w:tcW w:w="992" w:type="dxa"/>
            <w:vMerge w:val="restart"/>
            <w:vAlign w:val="center"/>
          </w:tcPr>
          <w:p w:rsidR="00685353" w:rsidRPr="00685353" w:rsidRDefault="00685353" w:rsidP="00685353">
            <w:pPr>
              <w:spacing w:before="0" w:after="0"/>
              <w:jc w:val="center"/>
              <w:rPr>
                <w:rFonts w:cs="Calibri"/>
                <w:b/>
                <w:sz w:val="18"/>
                <w:szCs w:val="16"/>
                <w:lang w:val="fr-FR"/>
              </w:rPr>
            </w:pPr>
            <w:r w:rsidRPr="00685353">
              <w:rPr>
                <w:rFonts w:cs="Calibri"/>
                <w:b/>
                <w:sz w:val="18"/>
                <w:szCs w:val="16"/>
                <w:lang w:val="fr-FR"/>
              </w:rPr>
              <w:t>Appel via</w:t>
            </w:r>
          </w:p>
        </w:tc>
        <w:tc>
          <w:tcPr>
            <w:tcW w:w="1928" w:type="dxa"/>
            <w:vMerge w:val="restart"/>
            <w:vAlign w:val="center"/>
          </w:tcPr>
          <w:p w:rsidR="00685353" w:rsidRPr="00685353" w:rsidRDefault="00685353" w:rsidP="00685353">
            <w:pPr>
              <w:spacing w:before="0" w:after="0"/>
              <w:jc w:val="center"/>
              <w:rPr>
                <w:rFonts w:cs="Calibri"/>
                <w:b/>
                <w:sz w:val="18"/>
                <w:szCs w:val="16"/>
                <w:lang w:val="fr-FR"/>
              </w:rPr>
            </w:pPr>
            <w:r w:rsidRPr="00685353">
              <w:rPr>
                <w:rFonts w:cs="Calibri"/>
                <w:b/>
                <w:sz w:val="18"/>
                <w:szCs w:val="16"/>
                <w:lang w:val="fr-FR"/>
              </w:rPr>
              <w:t>Informations remontées</w:t>
            </w:r>
            <w:r w:rsidR="00430FD4">
              <w:rPr>
                <w:rFonts w:cs="Calibri"/>
                <w:b/>
                <w:sz w:val="18"/>
                <w:szCs w:val="16"/>
                <w:lang w:val="fr-FR"/>
              </w:rPr>
              <w:t xml:space="preserve"> par l’API Association</w:t>
            </w:r>
          </w:p>
        </w:tc>
      </w:tr>
      <w:tr w:rsidR="00685353" w:rsidTr="00685353">
        <w:tc>
          <w:tcPr>
            <w:tcW w:w="2235" w:type="dxa"/>
            <w:vMerge/>
          </w:tcPr>
          <w:p w:rsidR="00685353" w:rsidRPr="00685353" w:rsidRDefault="00685353" w:rsidP="00E61F07">
            <w:pPr>
              <w:spacing w:before="0" w:after="0"/>
              <w:rPr>
                <w:rFonts w:cs="Calibri"/>
                <w:b/>
                <w:sz w:val="18"/>
                <w:szCs w:val="16"/>
                <w:lang w:val="fr-FR"/>
              </w:rPr>
            </w:pPr>
          </w:p>
        </w:tc>
        <w:tc>
          <w:tcPr>
            <w:tcW w:w="1275" w:type="dxa"/>
          </w:tcPr>
          <w:p w:rsidR="00685353" w:rsidRPr="00685353" w:rsidRDefault="00685353" w:rsidP="00E61F07">
            <w:pPr>
              <w:spacing w:before="0" w:after="0"/>
              <w:rPr>
                <w:rFonts w:cs="Calibri"/>
                <w:b/>
                <w:sz w:val="18"/>
                <w:szCs w:val="16"/>
                <w:lang w:val="fr-FR"/>
              </w:rPr>
            </w:pPr>
            <w:r w:rsidRPr="00685353">
              <w:rPr>
                <w:rFonts w:cs="Calibri"/>
                <w:b/>
                <w:sz w:val="18"/>
                <w:szCs w:val="16"/>
                <w:lang w:val="fr-FR"/>
              </w:rPr>
              <w:t>Enregistrée dans le RNA</w:t>
            </w:r>
          </w:p>
        </w:tc>
        <w:tc>
          <w:tcPr>
            <w:tcW w:w="1134" w:type="dxa"/>
          </w:tcPr>
          <w:p w:rsidR="00685353" w:rsidRPr="00685353" w:rsidRDefault="00685353" w:rsidP="00E61F07">
            <w:pPr>
              <w:spacing w:before="0" w:after="0"/>
              <w:rPr>
                <w:rFonts w:cs="Calibri"/>
                <w:b/>
                <w:sz w:val="18"/>
                <w:szCs w:val="16"/>
                <w:lang w:val="fr-FR"/>
              </w:rPr>
            </w:pPr>
            <w:r w:rsidRPr="00685353">
              <w:rPr>
                <w:rFonts w:cs="Calibri"/>
                <w:b/>
                <w:sz w:val="18"/>
                <w:szCs w:val="16"/>
                <w:lang w:val="fr-FR"/>
              </w:rPr>
              <w:t>Dispose d’un n° RNA</w:t>
            </w:r>
          </w:p>
        </w:tc>
        <w:tc>
          <w:tcPr>
            <w:tcW w:w="1134" w:type="dxa"/>
          </w:tcPr>
          <w:p w:rsidR="00685353" w:rsidRPr="00685353" w:rsidRDefault="00685353" w:rsidP="00E61F07">
            <w:pPr>
              <w:spacing w:before="0" w:after="0"/>
              <w:rPr>
                <w:rFonts w:cs="Calibri"/>
                <w:b/>
                <w:sz w:val="18"/>
                <w:szCs w:val="16"/>
                <w:lang w:val="fr-FR"/>
              </w:rPr>
            </w:pPr>
            <w:r w:rsidRPr="00685353">
              <w:rPr>
                <w:rFonts w:cs="Calibri"/>
                <w:b/>
                <w:sz w:val="18"/>
                <w:szCs w:val="16"/>
                <w:lang w:val="fr-FR"/>
              </w:rPr>
              <w:t xml:space="preserve">Enregistrée dans </w:t>
            </w:r>
            <w:proofErr w:type="spellStart"/>
            <w:r w:rsidRPr="00685353">
              <w:rPr>
                <w:rFonts w:cs="Calibri"/>
                <w:b/>
                <w:sz w:val="18"/>
                <w:szCs w:val="16"/>
                <w:lang w:val="fr-FR"/>
              </w:rPr>
              <w:t>Sirene</w:t>
            </w:r>
            <w:proofErr w:type="spellEnd"/>
          </w:p>
        </w:tc>
        <w:tc>
          <w:tcPr>
            <w:tcW w:w="1418" w:type="dxa"/>
          </w:tcPr>
          <w:p w:rsidR="00685353" w:rsidRPr="00685353" w:rsidRDefault="00685353" w:rsidP="00E61F07">
            <w:pPr>
              <w:spacing w:before="0" w:after="0"/>
              <w:rPr>
                <w:rFonts w:cs="Calibri"/>
                <w:b/>
                <w:sz w:val="18"/>
                <w:szCs w:val="16"/>
                <w:lang w:val="fr-FR"/>
              </w:rPr>
            </w:pPr>
            <w:r w:rsidRPr="00685353">
              <w:rPr>
                <w:rFonts w:cs="Calibri"/>
                <w:b/>
                <w:sz w:val="18"/>
                <w:szCs w:val="16"/>
                <w:lang w:val="fr-FR"/>
              </w:rPr>
              <w:t>Jointure n° RNA – n° SIREN</w:t>
            </w:r>
          </w:p>
        </w:tc>
        <w:tc>
          <w:tcPr>
            <w:tcW w:w="992" w:type="dxa"/>
            <w:vMerge/>
          </w:tcPr>
          <w:p w:rsidR="00685353" w:rsidRPr="00685353" w:rsidRDefault="00685353" w:rsidP="00E61F07">
            <w:pPr>
              <w:spacing w:before="0" w:after="0"/>
              <w:rPr>
                <w:rFonts w:cs="Calibri"/>
                <w:b/>
                <w:sz w:val="18"/>
                <w:szCs w:val="16"/>
                <w:lang w:val="fr-FR"/>
              </w:rPr>
            </w:pPr>
          </w:p>
        </w:tc>
        <w:tc>
          <w:tcPr>
            <w:tcW w:w="1928" w:type="dxa"/>
            <w:vMerge/>
          </w:tcPr>
          <w:p w:rsidR="00685353" w:rsidRPr="00E61F07" w:rsidRDefault="00685353" w:rsidP="00E61F07">
            <w:pPr>
              <w:spacing w:before="0" w:after="0"/>
              <w:rPr>
                <w:rFonts w:cs="Calibri"/>
                <w:sz w:val="18"/>
                <w:szCs w:val="16"/>
                <w:lang w:val="fr-FR"/>
              </w:rPr>
            </w:pPr>
          </w:p>
        </w:tc>
      </w:tr>
      <w:tr w:rsidR="00685353" w:rsidTr="00685353">
        <w:tc>
          <w:tcPr>
            <w:tcW w:w="2235" w:type="dxa"/>
          </w:tcPr>
          <w:p w:rsidR="00E61F07" w:rsidRPr="00E61F07" w:rsidRDefault="00685353" w:rsidP="00685353">
            <w:pPr>
              <w:spacing w:before="0" w:after="0"/>
              <w:rPr>
                <w:rFonts w:cs="Calibri"/>
                <w:sz w:val="18"/>
                <w:szCs w:val="16"/>
                <w:lang w:val="fr-FR"/>
              </w:rPr>
            </w:pPr>
            <w:r>
              <w:rPr>
                <w:rFonts w:cs="Calibri"/>
                <w:sz w:val="18"/>
                <w:szCs w:val="16"/>
                <w:lang w:val="fr-FR"/>
              </w:rPr>
              <w:t>RNA b</w:t>
            </w:r>
            <w:r w:rsidR="00E61F07" w:rsidRPr="00E61F07">
              <w:rPr>
                <w:rFonts w:cs="Calibri"/>
                <w:sz w:val="18"/>
                <w:szCs w:val="16"/>
                <w:lang w:val="fr-FR"/>
              </w:rPr>
              <w:t>ase import</w:t>
            </w:r>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418" w:type="dxa"/>
          </w:tcPr>
          <w:p w:rsidR="00E61F07" w:rsidRPr="00E61F07" w:rsidRDefault="00BD5E82" w:rsidP="00E61F07">
            <w:pPr>
              <w:spacing w:before="0" w:after="0"/>
              <w:rPr>
                <w:rFonts w:cs="Calibri"/>
                <w:sz w:val="18"/>
                <w:szCs w:val="16"/>
                <w:lang w:val="fr-FR"/>
              </w:rPr>
            </w:pPr>
            <w:r w:rsidRPr="00E61F07">
              <w:rPr>
                <w:rFonts w:cs="Calibri"/>
                <w:sz w:val="18"/>
                <w:szCs w:val="16"/>
                <w:lang w:val="fr-FR"/>
              </w:rPr>
              <w:t>N</w:t>
            </w:r>
            <w:r w:rsidR="00E61F07" w:rsidRPr="00E61F07">
              <w:rPr>
                <w:rFonts w:cs="Calibri"/>
                <w:sz w:val="18"/>
                <w:szCs w:val="16"/>
                <w:lang w:val="fr-FR"/>
              </w:rPr>
              <w:t>on</w:t>
            </w:r>
          </w:p>
        </w:tc>
        <w:tc>
          <w:tcPr>
            <w:tcW w:w="992"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w:t>
            </w:r>
          </w:p>
        </w:tc>
        <w:tc>
          <w:tcPr>
            <w:tcW w:w="1928"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w:t>
            </w:r>
          </w:p>
        </w:tc>
      </w:tr>
      <w:tr w:rsidR="00685353" w:rsidTr="00685353">
        <w:tc>
          <w:tcPr>
            <w:tcW w:w="223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 xml:space="preserve">RNA sans </w:t>
            </w:r>
            <w:proofErr w:type="spellStart"/>
            <w:r w:rsidRPr="00E61F07">
              <w:rPr>
                <w:rFonts w:cs="Calibri"/>
                <w:sz w:val="18"/>
                <w:szCs w:val="16"/>
                <w:lang w:val="fr-FR"/>
              </w:rPr>
              <w:t>Sirene</w:t>
            </w:r>
            <w:proofErr w:type="spellEnd"/>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418" w:type="dxa"/>
          </w:tcPr>
          <w:p w:rsidR="00E61F07" w:rsidRPr="00E61F07" w:rsidRDefault="00BD5E82" w:rsidP="00E61F07">
            <w:pPr>
              <w:spacing w:before="0" w:after="0"/>
              <w:rPr>
                <w:rFonts w:cs="Calibri"/>
                <w:sz w:val="18"/>
                <w:szCs w:val="16"/>
                <w:lang w:val="fr-FR"/>
              </w:rPr>
            </w:pPr>
            <w:r w:rsidRPr="00E61F07">
              <w:rPr>
                <w:rFonts w:cs="Calibri"/>
                <w:sz w:val="18"/>
                <w:szCs w:val="16"/>
                <w:lang w:val="fr-FR"/>
              </w:rPr>
              <w:t>N</w:t>
            </w:r>
            <w:r w:rsidR="00E61F07" w:rsidRPr="00E61F07">
              <w:rPr>
                <w:rFonts w:cs="Calibri"/>
                <w:sz w:val="18"/>
                <w:szCs w:val="16"/>
                <w:lang w:val="fr-FR"/>
              </w:rPr>
              <w:t>on</w:t>
            </w:r>
          </w:p>
        </w:tc>
        <w:tc>
          <w:tcPr>
            <w:tcW w:w="992" w:type="dxa"/>
            <w:vMerge w:val="restart"/>
          </w:tcPr>
          <w:p w:rsidR="00E61F07" w:rsidRPr="00E61F07" w:rsidRDefault="00E61F07" w:rsidP="00E61F07">
            <w:pPr>
              <w:spacing w:before="0" w:after="0"/>
              <w:rPr>
                <w:rFonts w:cs="Calibri"/>
                <w:sz w:val="18"/>
                <w:szCs w:val="16"/>
                <w:lang w:val="fr-FR"/>
              </w:rPr>
            </w:pPr>
            <w:r w:rsidRPr="00E61F07">
              <w:rPr>
                <w:rFonts w:cs="Calibri"/>
                <w:sz w:val="18"/>
                <w:szCs w:val="16"/>
                <w:lang w:val="fr-FR"/>
              </w:rPr>
              <w:t>N° RNA</w:t>
            </w:r>
          </w:p>
        </w:tc>
        <w:tc>
          <w:tcPr>
            <w:tcW w:w="1928" w:type="dxa"/>
            <w:vMerge w:val="restart"/>
          </w:tcPr>
          <w:p w:rsidR="00E61F07" w:rsidRPr="00E61F07" w:rsidRDefault="00E61F07" w:rsidP="00E61F07">
            <w:pPr>
              <w:spacing w:before="0" w:after="0"/>
              <w:rPr>
                <w:rFonts w:cs="Calibri"/>
                <w:sz w:val="18"/>
                <w:szCs w:val="16"/>
                <w:lang w:val="fr-FR"/>
              </w:rPr>
            </w:pPr>
            <w:r w:rsidRPr="00E61F07">
              <w:rPr>
                <w:rFonts w:cs="Calibri"/>
                <w:sz w:val="18"/>
                <w:szCs w:val="16"/>
                <w:lang w:val="fr-FR"/>
              </w:rPr>
              <w:t>Données et documents du RNA</w:t>
            </w:r>
          </w:p>
        </w:tc>
      </w:tr>
      <w:tr w:rsidR="00685353" w:rsidTr="00685353">
        <w:tc>
          <w:tcPr>
            <w:tcW w:w="2235" w:type="dxa"/>
          </w:tcPr>
          <w:p w:rsidR="00E61F07" w:rsidRPr="00E61F07" w:rsidRDefault="00685353" w:rsidP="00685353">
            <w:pPr>
              <w:spacing w:before="0" w:after="0"/>
              <w:rPr>
                <w:rFonts w:cs="Calibri"/>
                <w:sz w:val="18"/>
                <w:szCs w:val="16"/>
                <w:lang w:val="fr-FR"/>
              </w:rPr>
            </w:pPr>
            <w:r>
              <w:rPr>
                <w:rFonts w:cs="Calibri"/>
                <w:sz w:val="18"/>
                <w:szCs w:val="16"/>
                <w:lang w:val="fr-FR"/>
              </w:rPr>
              <w:t xml:space="preserve">RNA et </w:t>
            </w:r>
            <w:proofErr w:type="spellStart"/>
            <w:r>
              <w:rPr>
                <w:rFonts w:cs="Calibri"/>
                <w:sz w:val="18"/>
                <w:szCs w:val="16"/>
                <w:lang w:val="fr-FR"/>
              </w:rPr>
              <w:t>Sirene</w:t>
            </w:r>
            <w:proofErr w:type="spellEnd"/>
            <w:r>
              <w:rPr>
                <w:rFonts w:cs="Calibri"/>
                <w:sz w:val="18"/>
                <w:szCs w:val="16"/>
                <w:lang w:val="fr-FR"/>
              </w:rPr>
              <w:t>, pas de jointure</w:t>
            </w:r>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418" w:type="dxa"/>
          </w:tcPr>
          <w:p w:rsidR="00E61F07" w:rsidRPr="00E61F07" w:rsidRDefault="00BD5E82" w:rsidP="00E61F07">
            <w:pPr>
              <w:spacing w:before="0" w:after="0"/>
              <w:rPr>
                <w:rFonts w:cs="Calibri"/>
                <w:sz w:val="18"/>
                <w:szCs w:val="16"/>
                <w:lang w:val="fr-FR"/>
              </w:rPr>
            </w:pPr>
            <w:r w:rsidRPr="00E61F07">
              <w:rPr>
                <w:rFonts w:cs="Calibri"/>
                <w:sz w:val="18"/>
                <w:szCs w:val="16"/>
                <w:lang w:val="fr-FR"/>
              </w:rPr>
              <w:t>N</w:t>
            </w:r>
            <w:r w:rsidR="00E61F07" w:rsidRPr="00E61F07">
              <w:rPr>
                <w:rFonts w:cs="Calibri"/>
                <w:sz w:val="18"/>
                <w:szCs w:val="16"/>
                <w:lang w:val="fr-FR"/>
              </w:rPr>
              <w:t>on</w:t>
            </w:r>
          </w:p>
        </w:tc>
        <w:tc>
          <w:tcPr>
            <w:tcW w:w="992" w:type="dxa"/>
            <w:vMerge/>
          </w:tcPr>
          <w:p w:rsidR="00E61F07" w:rsidRPr="00E61F07" w:rsidRDefault="00E61F07" w:rsidP="00E61F07">
            <w:pPr>
              <w:spacing w:before="0" w:after="0"/>
              <w:rPr>
                <w:rFonts w:cs="Calibri"/>
                <w:sz w:val="18"/>
                <w:szCs w:val="16"/>
                <w:lang w:val="fr-FR"/>
              </w:rPr>
            </w:pPr>
          </w:p>
        </w:tc>
        <w:tc>
          <w:tcPr>
            <w:tcW w:w="1928" w:type="dxa"/>
            <w:vMerge/>
          </w:tcPr>
          <w:p w:rsidR="00E61F07" w:rsidRPr="00E61F07" w:rsidRDefault="00E61F07" w:rsidP="00E61F07">
            <w:pPr>
              <w:spacing w:before="0" w:after="0"/>
              <w:rPr>
                <w:rFonts w:cs="Calibri"/>
                <w:sz w:val="18"/>
                <w:szCs w:val="16"/>
                <w:lang w:val="fr-FR"/>
              </w:rPr>
            </w:pPr>
          </w:p>
        </w:tc>
      </w:tr>
      <w:tr w:rsidR="00685353" w:rsidTr="00685353">
        <w:tc>
          <w:tcPr>
            <w:tcW w:w="2235" w:type="dxa"/>
          </w:tcPr>
          <w:p w:rsidR="00E61F07" w:rsidRPr="00E61F07" w:rsidRDefault="00685353" w:rsidP="00685353">
            <w:pPr>
              <w:spacing w:before="0" w:after="0"/>
              <w:rPr>
                <w:rFonts w:cs="Calibri"/>
                <w:sz w:val="18"/>
                <w:szCs w:val="16"/>
                <w:lang w:val="fr-FR"/>
              </w:rPr>
            </w:pPr>
            <w:r>
              <w:rPr>
                <w:rFonts w:cs="Calibri"/>
                <w:sz w:val="18"/>
                <w:szCs w:val="16"/>
                <w:lang w:val="fr-FR"/>
              </w:rPr>
              <w:t xml:space="preserve">RNA et </w:t>
            </w:r>
            <w:proofErr w:type="spellStart"/>
            <w:r>
              <w:rPr>
                <w:rFonts w:cs="Calibri"/>
                <w:sz w:val="18"/>
                <w:szCs w:val="16"/>
                <w:lang w:val="fr-FR"/>
              </w:rPr>
              <w:t>Sirene</w:t>
            </w:r>
            <w:proofErr w:type="spellEnd"/>
            <w:r>
              <w:rPr>
                <w:rFonts w:cs="Calibri"/>
                <w:sz w:val="18"/>
                <w:szCs w:val="16"/>
                <w:lang w:val="fr-FR"/>
              </w:rPr>
              <w:t xml:space="preserve"> et jointure</w:t>
            </w:r>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418" w:type="dxa"/>
          </w:tcPr>
          <w:p w:rsidR="00E61F07" w:rsidRPr="00E61F07" w:rsidRDefault="00BD5E82" w:rsidP="00E61F07">
            <w:pPr>
              <w:spacing w:before="0" w:after="0"/>
              <w:rPr>
                <w:rFonts w:cs="Calibri"/>
                <w:sz w:val="18"/>
                <w:szCs w:val="16"/>
                <w:lang w:val="fr-FR"/>
              </w:rPr>
            </w:pPr>
            <w:r w:rsidRPr="00E61F07">
              <w:rPr>
                <w:rFonts w:cs="Calibri"/>
                <w:sz w:val="18"/>
                <w:szCs w:val="16"/>
                <w:lang w:val="fr-FR"/>
              </w:rPr>
              <w:t>O</w:t>
            </w:r>
            <w:r w:rsidR="00E61F07" w:rsidRPr="00E61F07">
              <w:rPr>
                <w:rFonts w:cs="Calibri"/>
                <w:sz w:val="18"/>
                <w:szCs w:val="16"/>
                <w:lang w:val="fr-FR"/>
              </w:rPr>
              <w:t>ui</w:t>
            </w:r>
          </w:p>
        </w:tc>
        <w:tc>
          <w:tcPr>
            <w:tcW w:w="992"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 RNA</w:t>
            </w:r>
          </w:p>
          <w:p w:rsidR="00E61F07" w:rsidRPr="00E61F07" w:rsidRDefault="00E61F07" w:rsidP="00E61F07">
            <w:pPr>
              <w:spacing w:before="0" w:after="0"/>
              <w:rPr>
                <w:rFonts w:cs="Calibri"/>
                <w:sz w:val="18"/>
                <w:szCs w:val="16"/>
                <w:lang w:val="fr-FR"/>
              </w:rPr>
            </w:pPr>
            <w:r w:rsidRPr="00E61F07">
              <w:rPr>
                <w:rFonts w:cs="Calibri"/>
                <w:sz w:val="18"/>
                <w:szCs w:val="16"/>
                <w:lang w:val="fr-FR"/>
              </w:rPr>
              <w:t>N° SIREN</w:t>
            </w:r>
          </w:p>
          <w:p w:rsidR="00E61F07" w:rsidRPr="00E61F07" w:rsidRDefault="00E61F07" w:rsidP="00E61F07">
            <w:pPr>
              <w:spacing w:before="0" w:after="0"/>
              <w:rPr>
                <w:rFonts w:cs="Calibri"/>
                <w:sz w:val="18"/>
                <w:szCs w:val="16"/>
                <w:lang w:val="fr-FR"/>
              </w:rPr>
            </w:pPr>
            <w:r w:rsidRPr="00E61F07">
              <w:rPr>
                <w:rFonts w:cs="Calibri"/>
                <w:sz w:val="18"/>
                <w:szCs w:val="16"/>
                <w:lang w:val="fr-FR"/>
              </w:rPr>
              <w:t>N° Siret</w:t>
            </w:r>
          </w:p>
        </w:tc>
        <w:tc>
          <w:tcPr>
            <w:tcW w:w="1928" w:type="dxa"/>
            <w:vMerge w:val="restart"/>
          </w:tcPr>
          <w:p w:rsidR="00E61F07" w:rsidRPr="00E61F07" w:rsidRDefault="00E61F07" w:rsidP="00430FD4">
            <w:pPr>
              <w:spacing w:before="0" w:after="0"/>
              <w:rPr>
                <w:rFonts w:cs="Calibri"/>
                <w:sz w:val="18"/>
                <w:szCs w:val="16"/>
                <w:lang w:val="fr-FR"/>
              </w:rPr>
            </w:pPr>
            <w:r w:rsidRPr="00E61F07">
              <w:rPr>
                <w:rFonts w:cs="Calibri"/>
                <w:sz w:val="18"/>
                <w:szCs w:val="16"/>
                <w:lang w:val="fr-FR"/>
              </w:rPr>
              <w:t xml:space="preserve">Données et documents du RNA, de </w:t>
            </w:r>
            <w:proofErr w:type="spellStart"/>
            <w:r w:rsidRPr="00E61F07">
              <w:rPr>
                <w:rFonts w:cs="Calibri"/>
                <w:sz w:val="18"/>
                <w:szCs w:val="16"/>
                <w:lang w:val="fr-FR"/>
              </w:rPr>
              <w:t>Sirene</w:t>
            </w:r>
            <w:proofErr w:type="spellEnd"/>
            <w:r w:rsidRPr="00E61F07">
              <w:rPr>
                <w:rFonts w:cs="Calibri"/>
                <w:sz w:val="18"/>
                <w:szCs w:val="16"/>
                <w:lang w:val="fr-FR"/>
              </w:rPr>
              <w:t xml:space="preserve"> et </w:t>
            </w:r>
            <w:r w:rsidR="00430FD4">
              <w:rPr>
                <w:rFonts w:cs="Calibri"/>
                <w:sz w:val="18"/>
                <w:szCs w:val="16"/>
                <w:lang w:val="fr-FR"/>
              </w:rPr>
              <w:t>du</w:t>
            </w:r>
            <w:r w:rsidRPr="00E61F07">
              <w:rPr>
                <w:rFonts w:cs="Calibri"/>
                <w:sz w:val="18"/>
                <w:szCs w:val="16"/>
                <w:lang w:val="fr-FR"/>
              </w:rPr>
              <w:t xml:space="preserve"> Compte Asso</w:t>
            </w:r>
          </w:p>
        </w:tc>
      </w:tr>
      <w:tr w:rsidR="00685353" w:rsidTr="00685353">
        <w:tc>
          <w:tcPr>
            <w:tcW w:w="2235" w:type="dxa"/>
          </w:tcPr>
          <w:p w:rsidR="00E61F07" w:rsidRPr="00E61F07" w:rsidRDefault="00685353" w:rsidP="00685353">
            <w:pPr>
              <w:spacing w:before="0" w:after="0"/>
              <w:rPr>
                <w:rFonts w:cs="Calibri"/>
                <w:sz w:val="18"/>
                <w:szCs w:val="16"/>
                <w:lang w:val="fr-FR"/>
              </w:rPr>
            </w:pPr>
            <w:r>
              <w:rPr>
                <w:rFonts w:cs="Calibri"/>
                <w:sz w:val="18"/>
                <w:szCs w:val="16"/>
                <w:lang w:val="fr-FR"/>
              </w:rPr>
              <w:t xml:space="preserve">RNA base import et </w:t>
            </w:r>
            <w:proofErr w:type="spellStart"/>
            <w:r>
              <w:rPr>
                <w:rFonts w:cs="Calibri"/>
                <w:sz w:val="18"/>
                <w:szCs w:val="16"/>
                <w:lang w:val="fr-FR"/>
              </w:rPr>
              <w:t>Sirene</w:t>
            </w:r>
            <w:proofErr w:type="spellEnd"/>
            <w:r>
              <w:rPr>
                <w:rFonts w:cs="Calibri"/>
                <w:sz w:val="18"/>
                <w:szCs w:val="16"/>
                <w:lang w:val="fr-FR"/>
              </w:rPr>
              <w:t xml:space="preserve"> et jointure</w:t>
            </w:r>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418"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992"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 SIREN</w:t>
            </w:r>
          </w:p>
          <w:p w:rsidR="00E61F07" w:rsidRPr="00E61F07" w:rsidRDefault="00E61F07" w:rsidP="00E61F07">
            <w:pPr>
              <w:spacing w:before="0" w:after="0"/>
              <w:rPr>
                <w:rFonts w:cs="Calibri"/>
                <w:sz w:val="18"/>
                <w:szCs w:val="16"/>
                <w:lang w:val="fr-FR"/>
              </w:rPr>
            </w:pPr>
            <w:r w:rsidRPr="00E61F07">
              <w:rPr>
                <w:rFonts w:cs="Calibri"/>
                <w:sz w:val="18"/>
                <w:szCs w:val="16"/>
                <w:lang w:val="fr-FR"/>
              </w:rPr>
              <w:t>N° Siret</w:t>
            </w:r>
          </w:p>
        </w:tc>
        <w:tc>
          <w:tcPr>
            <w:tcW w:w="1928" w:type="dxa"/>
            <w:vMerge/>
          </w:tcPr>
          <w:p w:rsidR="00E61F07" w:rsidRPr="00E61F07" w:rsidRDefault="00E61F07" w:rsidP="00E61F07">
            <w:pPr>
              <w:spacing w:before="0" w:after="0"/>
              <w:rPr>
                <w:rFonts w:cs="Calibri"/>
                <w:sz w:val="18"/>
                <w:szCs w:val="16"/>
                <w:lang w:val="fr-FR"/>
              </w:rPr>
            </w:pPr>
          </w:p>
        </w:tc>
      </w:tr>
      <w:tr w:rsidR="00685353" w:rsidTr="00685353">
        <w:tc>
          <w:tcPr>
            <w:tcW w:w="2235" w:type="dxa"/>
          </w:tcPr>
          <w:p w:rsidR="00E61F07" w:rsidRPr="00E61F07" w:rsidRDefault="00685353" w:rsidP="00685353">
            <w:pPr>
              <w:spacing w:before="0" w:after="0"/>
              <w:rPr>
                <w:rFonts w:cs="Calibri"/>
                <w:sz w:val="18"/>
                <w:szCs w:val="16"/>
                <w:lang w:val="fr-FR"/>
              </w:rPr>
            </w:pPr>
            <w:r>
              <w:rPr>
                <w:rFonts w:cs="Calibri"/>
                <w:sz w:val="18"/>
                <w:szCs w:val="16"/>
                <w:lang w:val="fr-FR"/>
              </w:rPr>
              <w:t xml:space="preserve">RNA base import et </w:t>
            </w:r>
            <w:proofErr w:type="spellStart"/>
            <w:r>
              <w:rPr>
                <w:rFonts w:cs="Calibri"/>
                <w:sz w:val="18"/>
                <w:szCs w:val="16"/>
                <w:lang w:val="fr-FR"/>
              </w:rPr>
              <w:t>Sirene</w:t>
            </w:r>
            <w:proofErr w:type="spellEnd"/>
            <w:r>
              <w:rPr>
                <w:rFonts w:cs="Calibri"/>
                <w:sz w:val="18"/>
                <w:szCs w:val="16"/>
                <w:lang w:val="fr-FR"/>
              </w:rPr>
              <w:t>, pas de jointure</w:t>
            </w:r>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418" w:type="dxa"/>
          </w:tcPr>
          <w:p w:rsidR="00E61F07" w:rsidRPr="00E61F07" w:rsidRDefault="00BD5E82" w:rsidP="00E61F07">
            <w:pPr>
              <w:spacing w:before="0" w:after="0"/>
              <w:rPr>
                <w:rFonts w:cs="Calibri"/>
                <w:sz w:val="18"/>
                <w:szCs w:val="16"/>
                <w:lang w:val="fr-FR"/>
              </w:rPr>
            </w:pPr>
            <w:r w:rsidRPr="00E61F07">
              <w:rPr>
                <w:rFonts w:cs="Calibri"/>
                <w:sz w:val="18"/>
                <w:szCs w:val="16"/>
                <w:lang w:val="fr-FR"/>
              </w:rPr>
              <w:t>N</w:t>
            </w:r>
            <w:r w:rsidR="00E61F07" w:rsidRPr="00E61F07">
              <w:rPr>
                <w:rFonts w:cs="Calibri"/>
                <w:sz w:val="18"/>
                <w:szCs w:val="16"/>
                <w:lang w:val="fr-FR"/>
              </w:rPr>
              <w:t>on</w:t>
            </w:r>
          </w:p>
        </w:tc>
        <w:tc>
          <w:tcPr>
            <w:tcW w:w="992" w:type="dxa"/>
            <w:vMerge w:val="restart"/>
          </w:tcPr>
          <w:p w:rsidR="00E61F07" w:rsidRPr="00E61F07" w:rsidRDefault="00E61F07" w:rsidP="00E61F07">
            <w:pPr>
              <w:spacing w:before="0" w:after="0"/>
              <w:rPr>
                <w:rFonts w:cs="Calibri"/>
                <w:sz w:val="18"/>
                <w:szCs w:val="16"/>
                <w:lang w:val="fr-FR"/>
              </w:rPr>
            </w:pPr>
            <w:r w:rsidRPr="00E61F07">
              <w:rPr>
                <w:rFonts w:cs="Calibri"/>
                <w:sz w:val="18"/>
                <w:szCs w:val="16"/>
                <w:lang w:val="fr-FR"/>
              </w:rPr>
              <w:t>N° SIREN</w:t>
            </w:r>
          </w:p>
          <w:p w:rsidR="00E61F07" w:rsidRPr="00E61F07" w:rsidRDefault="00E61F07" w:rsidP="00E61F07">
            <w:pPr>
              <w:spacing w:before="0" w:after="0"/>
              <w:rPr>
                <w:rFonts w:cs="Calibri"/>
                <w:sz w:val="18"/>
                <w:szCs w:val="16"/>
                <w:lang w:val="fr-FR"/>
              </w:rPr>
            </w:pPr>
            <w:r w:rsidRPr="00E61F07">
              <w:rPr>
                <w:rFonts w:cs="Calibri"/>
                <w:sz w:val="18"/>
                <w:szCs w:val="16"/>
                <w:lang w:val="fr-FR"/>
              </w:rPr>
              <w:t>N° Siret</w:t>
            </w:r>
          </w:p>
        </w:tc>
        <w:tc>
          <w:tcPr>
            <w:tcW w:w="1928" w:type="dxa"/>
            <w:vMerge w:val="restart"/>
          </w:tcPr>
          <w:p w:rsidR="00E61F07" w:rsidRPr="00E61F07" w:rsidRDefault="00E61F07" w:rsidP="00430FD4">
            <w:pPr>
              <w:spacing w:before="0" w:after="0"/>
              <w:rPr>
                <w:rFonts w:cs="Calibri"/>
                <w:sz w:val="18"/>
                <w:szCs w:val="16"/>
                <w:lang w:val="fr-FR"/>
              </w:rPr>
            </w:pPr>
            <w:r w:rsidRPr="00E61F07">
              <w:rPr>
                <w:rFonts w:cs="Calibri"/>
                <w:sz w:val="18"/>
                <w:szCs w:val="16"/>
                <w:lang w:val="fr-FR"/>
              </w:rPr>
              <w:t xml:space="preserve">Données et documents de </w:t>
            </w:r>
            <w:proofErr w:type="spellStart"/>
            <w:r w:rsidRPr="00E61F07">
              <w:rPr>
                <w:rFonts w:cs="Calibri"/>
                <w:sz w:val="18"/>
                <w:szCs w:val="16"/>
                <w:lang w:val="fr-FR"/>
              </w:rPr>
              <w:t>Sirene</w:t>
            </w:r>
            <w:proofErr w:type="spellEnd"/>
            <w:r w:rsidRPr="00E61F07">
              <w:rPr>
                <w:rFonts w:cs="Calibri"/>
                <w:sz w:val="18"/>
                <w:szCs w:val="16"/>
                <w:lang w:val="fr-FR"/>
              </w:rPr>
              <w:t xml:space="preserve"> et </w:t>
            </w:r>
            <w:r w:rsidR="00430FD4">
              <w:rPr>
                <w:rFonts w:cs="Calibri"/>
                <w:sz w:val="18"/>
                <w:szCs w:val="16"/>
                <w:lang w:val="fr-FR"/>
              </w:rPr>
              <w:t>du</w:t>
            </w:r>
            <w:r w:rsidRPr="00E61F07">
              <w:rPr>
                <w:rFonts w:cs="Calibri"/>
                <w:sz w:val="18"/>
                <w:szCs w:val="16"/>
                <w:lang w:val="fr-FR"/>
              </w:rPr>
              <w:t xml:space="preserve"> Compte Asso</w:t>
            </w:r>
          </w:p>
        </w:tc>
      </w:tr>
      <w:tr w:rsidR="00685353" w:rsidTr="00685353">
        <w:tc>
          <w:tcPr>
            <w:tcW w:w="223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Alsace-Moselle</w:t>
            </w:r>
            <w:r w:rsidR="00430FD4">
              <w:rPr>
                <w:rFonts w:cs="Calibri"/>
                <w:sz w:val="18"/>
                <w:szCs w:val="16"/>
                <w:lang w:val="fr-FR"/>
              </w:rPr>
              <w:t xml:space="preserve"> avec </w:t>
            </w:r>
            <w:proofErr w:type="spellStart"/>
            <w:r w:rsidR="00430FD4">
              <w:rPr>
                <w:rFonts w:cs="Calibri"/>
                <w:sz w:val="18"/>
                <w:szCs w:val="16"/>
                <w:lang w:val="fr-FR"/>
              </w:rPr>
              <w:t>Sirene</w:t>
            </w:r>
            <w:proofErr w:type="spellEnd"/>
          </w:p>
        </w:tc>
        <w:tc>
          <w:tcPr>
            <w:tcW w:w="1275"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non</w:t>
            </w:r>
          </w:p>
        </w:tc>
        <w:tc>
          <w:tcPr>
            <w:tcW w:w="1134" w:type="dxa"/>
          </w:tcPr>
          <w:p w:rsidR="00E61F07" w:rsidRPr="00E61F07" w:rsidRDefault="00E61F07" w:rsidP="00E61F07">
            <w:pPr>
              <w:spacing w:before="0" w:after="0"/>
              <w:rPr>
                <w:rFonts w:cs="Calibri"/>
                <w:sz w:val="18"/>
                <w:szCs w:val="16"/>
                <w:lang w:val="fr-FR"/>
              </w:rPr>
            </w:pPr>
            <w:r w:rsidRPr="00E61F07">
              <w:rPr>
                <w:rFonts w:cs="Calibri"/>
                <w:sz w:val="18"/>
                <w:szCs w:val="16"/>
                <w:lang w:val="fr-FR"/>
              </w:rPr>
              <w:t>oui</w:t>
            </w:r>
          </w:p>
        </w:tc>
        <w:tc>
          <w:tcPr>
            <w:tcW w:w="1418" w:type="dxa"/>
          </w:tcPr>
          <w:p w:rsidR="00E61F07" w:rsidRPr="00E61F07" w:rsidRDefault="00BD5E82" w:rsidP="00E61F07">
            <w:pPr>
              <w:spacing w:before="0" w:after="0"/>
              <w:rPr>
                <w:rFonts w:cs="Calibri"/>
                <w:sz w:val="18"/>
                <w:szCs w:val="16"/>
                <w:lang w:val="fr-FR"/>
              </w:rPr>
            </w:pPr>
            <w:r w:rsidRPr="00E61F07">
              <w:rPr>
                <w:rFonts w:cs="Calibri"/>
                <w:sz w:val="18"/>
                <w:szCs w:val="16"/>
                <w:lang w:val="fr-FR"/>
              </w:rPr>
              <w:t>N</w:t>
            </w:r>
            <w:r w:rsidR="00E61F07" w:rsidRPr="00E61F07">
              <w:rPr>
                <w:rFonts w:cs="Calibri"/>
                <w:sz w:val="18"/>
                <w:szCs w:val="16"/>
                <w:lang w:val="fr-FR"/>
              </w:rPr>
              <w:t>on</w:t>
            </w:r>
          </w:p>
        </w:tc>
        <w:tc>
          <w:tcPr>
            <w:tcW w:w="992" w:type="dxa"/>
            <w:vMerge/>
          </w:tcPr>
          <w:p w:rsidR="00E61F07" w:rsidRPr="00E61F07" w:rsidRDefault="00E61F07" w:rsidP="00E61F07">
            <w:pPr>
              <w:spacing w:before="0" w:after="0"/>
              <w:rPr>
                <w:rFonts w:cs="Calibri"/>
                <w:sz w:val="18"/>
                <w:szCs w:val="16"/>
                <w:lang w:val="fr-FR"/>
              </w:rPr>
            </w:pPr>
          </w:p>
        </w:tc>
        <w:tc>
          <w:tcPr>
            <w:tcW w:w="1928" w:type="dxa"/>
            <w:vMerge/>
          </w:tcPr>
          <w:p w:rsidR="00E61F07" w:rsidRPr="00E61F07" w:rsidRDefault="00E61F07" w:rsidP="00E61F07">
            <w:pPr>
              <w:spacing w:before="0" w:after="0"/>
              <w:rPr>
                <w:rFonts w:cs="Calibri"/>
                <w:sz w:val="18"/>
                <w:szCs w:val="16"/>
                <w:lang w:val="fr-FR"/>
              </w:rPr>
            </w:pPr>
          </w:p>
        </w:tc>
      </w:tr>
      <w:tr w:rsidR="00430FD4" w:rsidTr="00685353">
        <w:tc>
          <w:tcPr>
            <w:tcW w:w="2235" w:type="dxa"/>
          </w:tcPr>
          <w:p w:rsidR="00430FD4" w:rsidRPr="00E61F07" w:rsidRDefault="00430FD4" w:rsidP="00430FD4">
            <w:pPr>
              <w:spacing w:before="0" w:after="0"/>
              <w:rPr>
                <w:rFonts w:cs="Calibri"/>
                <w:sz w:val="18"/>
                <w:szCs w:val="16"/>
                <w:lang w:val="fr-FR"/>
              </w:rPr>
            </w:pPr>
            <w:r>
              <w:rPr>
                <w:rFonts w:cs="Calibri"/>
                <w:sz w:val="18"/>
                <w:szCs w:val="16"/>
                <w:lang w:val="fr-FR"/>
              </w:rPr>
              <w:t xml:space="preserve">Alsace-Moselle sans </w:t>
            </w:r>
            <w:proofErr w:type="spellStart"/>
            <w:r>
              <w:rPr>
                <w:rFonts w:cs="Calibri"/>
                <w:sz w:val="18"/>
                <w:szCs w:val="16"/>
                <w:lang w:val="fr-FR"/>
              </w:rPr>
              <w:t>Sirene</w:t>
            </w:r>
            <w:proofErr w:type="spellEnd"/>
          </w:p>
        </w:tc>
        <w:tc>
          <w:tcPr>
            <w:tcW w:w="1275" w:type="dxa"/>
          </w:tcPr>
          <w:p w:rsidR="00430FD4" w:rsidRPr="00E61F07" w:rsidRDefault="00430FD4" w:rsidP="00430FD4">
            <w:pPr>
              <w:spacing w:before="0" w:after="0"/>
              <w:rPr>
                <w:rFonts w:cs="Calibri"/>
                <w:sz w:val="18"/>
                <w:szCs w:val="16"/>
                <w:lang w:val="fr-FR"/>
              </w:rPr>
            </w:pPr>
            <w:r w:rsidRPr="00E61F07">
              <w:rPr>
                <w:rFonts w:cs="Calibri"/>
                <w:sz w:val="18"/>
                <w:szCs w:val="16"/>
                <w:lang w:val="fr-FR"/>
              </w:rPr>
              <w:t>non</w:t>
            </w:r>
          </w:p>
        </w:tc>
        <w:tc>
          <w:tcPr>
            <w:tcW w:w="1134" w:type="dxa"/>
          </w:tcPr>
          <w:p w:rsidR="00430FD4" w:rsidRPr="00E61F07" w:rsidRDefault="00430FD4" w:rsidP="00430FD4">
            <w:pPr>
              <w:spacing w:before="0" w:after="0"/>
              <w:rPr>
                <w:rFonts w:cs="Calibri"/>
                <w:sz w:val="18"/>
                <w:szCs w:val="16"/>
                <w:lang w:val="fr-FR"/>
              </w:rPr>
            </w:pPr>
            <w:r w:rsidRPr="00E61F07">
              <w:rPr>
                <w:rFonts w:cs="Calibri"/>
                <w:sz w:val="18"/>
                <w:szCs w:val="16"/>
                <w:lang w:val="fr-FR"/>
              </w:rPr>
              <w:t>non</w:t>
            </w:r>
          </w:p>
        </w:tc>
        <w:tc>
          <w:tcPr>
            <w:tcW w:w="1134" w:type="dxa"/>
          </w:tcPr>
          <w:p w:rsidR="00430FD4" w:rsidRPr="00E61F07" w:rsidRDefault="00430FD4" w:rsidP="00430FD4">
            <w:pPr>
              <w:spacing w:before="0" w:after="0"/>
              <w:rPr>
                <w:rFonts w:cs="Calibri"/>
                <w:sz w:val="18"/>
                <w:szCs w:val="16"/>
                <w:lang w:val="fr-FR"/>
              </w:rPr>
            </w:pPr>
            <w:r w:rsidRPr="00E61F07">
              <w:rPr>
                <w:rFonts w:cs="Calibri"/>
                <w:sz w:val="18"/>
                <w:szCs w:val="16"/>
                <w:lang w:val="fr-FR"/>
              </w:rPr>
              <w:t>non</w:t>
            </w:r>
          </w:p>
        </w:tc>
        <w:tc>
          <w:tcPr>
            <w:tcW w:w="1418" w:type="dxa"/>
          </w:tcPr>
          <w:p w:rsidR="00430FD4" w:rsidRPr="00E61F07" w:rsidRDefault="00BD5E82" w:rsidP="00430FD4">
            <w:pPr>
              <w:spacing w:before="0" w:after="0"/>
              <w:rPr>
                <w:rFonts w:cs="Calibri"/>
                <w:sz w:val="18"/>
                <w:szCs w:val="16"/>
                <w:lang w:val="fr-FR"/>
              </w:rPr>
            </w:pPr>
            <w:r w:rsidRPr="00E61F07">
              <w:rPr>
                <w:rFonts w:cs="Calibri"/>
                <w:sz w:val="18"/>
                <w:szCs w:val="16"/>
                <w:lang w:val="fr-FR"/>
              </w:rPr>
              <w:t>N</w:t>
            </w:r>
            <w:r w:rsidR="00430FD4" w:rsidRPr="00E61F07">
              <w:rPr>
                <w:rFonts w:cs="Calibri"/>
                <w:sz w:val="18"/>
                <w:szCs w:val="16"/>
                <w:lang w:val="fr-FR"/>
              </w:rPr>
              <w:t>on</w:t>
            </w:r>
          </w:p>
        </w:tc>
        <w:tc>
          <w:tcPr>
            <w:tcW w:w="992" w:type="dxa"/>
          </w:tcPr>
          <w:p w:rsidR="00430FD4" w:rsidRPr="00E61F07" w:rsidRDefault="00430FD4" w:rsidP="00430FD4">
            <w:pPr>
              <w:spacing w:before="0" w:after="0"/>
              <w:rPr>
                <w:rFonts w:cs="Calibri"/>
                <w:sz w:val="18"/>
                <w:szCs w:val="16"/>
                <w:lang w:val="fr-FR"/>
              </w:rPr>
            </w:pPr>
            <w:r>
              <w:rPr>
                <w:rFonts w:cs="Calibri"/>
                <w:sz w:val="18"/>
                <w:szCs w:val="16"/>
                <w:lang w:val="fr-FR"/>
              </w:rPr>
              <w:t>-</w:t>
            </w:r>
          </w:p>
        </w:tc>
        <w:tc>
          <w:tcPr>
            <w:tcW w:w="1928" w:type="dxa"/>
          </w:tcPr>
          <w:p w:rsidR="00430FD4" w:rsidRPr="00E61F07" w:rsidRDefault="00430FD4" w:rsidP="00430FD4">
            <w:pPr>
              <w:spacing w:before="0" w:after="0"/>
              <w:rPr>
                <w:rFonts w:cs="Calibri"/>
                <w:sz w:val="18"/>
                <w:szCs w:val="16"/>
                <w:lang w:val="fr-FR"/>
              </w:rPr>
            </w:pPr>
            <w:r>
              <w:rPr>
                <w:rFonts w:cs="Calibri"/>
                <w:sz w:val="18"/>
                <w:szCs w:val="16"/>
                <w:lang w:val="fr-FR"/>
              </w:rPr>
              <w:t>-</w:t>
            </w:r>
          </w:p>
        </w:tc>
      </w:tr>
    </w:tbl>
    <w:p w:rsidR="00685353" w:rsidRPr="00685353" w:rsidRDefault="00685353" w:rsidP="00685353">
      <w:pPr>
        <w:spacing w:after="120"/>
        <w:jc w:val="both"/>
        <w:rPr>
          <w:rFonts w:asciiTheme="minorHAnsi" w:hAnsiTheme="minorHAnsi"/>
          <w:b/>
          <w:lang w:val="fr-FR"/>
        </w:rPr>
      </w:pPr>
      <w:r w:rsidRPr="00685353">
        <w:rPr>
          <w:rFonts w:asciiTheme="minorHAnsi" w:hAnsiTheme="minorHAnsi"/>
          <w:b/>
          <w:lang w:val="fr-FR"/>
        </w:rPr>
        <w:t>Remarques :</w:t>
      </w:r>
    </w:p>
    <w:p w:rsidR="00430FD4" w:rsidRDefault="00430FD4" w:rsidP="00430FD4">
      <w:pPr>
        <w:pStyle w:val="Paragraphedeliste"/>
        <w:numPr>
          <w:ilvl w:val="0"/>
          <w:numId w:val="15"/>
        </w:numPr>
        <w:spacing w:after="120"/>
        <w:jc w:val="both"/>
        <w:rPr>
          <w:rFonts w:asciiTheme="minorHAnsi" w:hAnsiTheme="minorHAnsi"/>
          <w:lang w:val="fr-FR"/>
        </w:rPr>
      </w:pPr>
      <w:r>
        <w:rPr>
          <w:rFonts w:asciiTheme="minorHAnsi" w:hAnsiTheme="minorHAnsi"/>
          <w:lang w:val="fr-FR"/>
        </w:rPr>
        <w:t>La base du RNA contient près de 2 millions d’associations immatriculées avec un n° RNA, auxquelles il faut ajouter des associations qui ne disposent pas encore d’un n° RNA : celles-ci figurent alors dans la « base import », dont la quantité est impossible à estimer en raison de la mauvaise qualité des données de cette base.</w:t>
      </w:r>
    </w:p>
    <w:p w:rsidR="00430FD4" w:rsidRDefault="00430FD4" w:rsidP="00430FD4">
      <w:pPr>
        <w:pStyle w:val="Paragraphedeliste"/>
        <w:numPr>
          <w:ilvl w:val="0"/>
          <w:numId w:val="15"/>
        </w:numPr>
        <w:spacing w:after="120"/>
        <w:jc w:val="both"/>
        <w:rPr>
          <w:rFonts w:asciiTheme="minorHAnsi" w:hAnsiTheme="minorHAnsi"/>
          <w:lang w:val="fr-FR"/>
        </w:rPr>
      </w:pPr>
      <w:r>
        <w:rPr>
          <w:rFonts w:asciiTheme="minorHAnsi" w:hAnsiTheme="minorHAnsi"/>
          <w:lang w:val="fr-FR"/>
        </w:rPr>
        <w:t xml:space="preserve">Certaines associations enregistrées dans la base import du RNA (donc </w:t>
      </w:r>
      <w:r w:rsidR="00643849">
        <w:rPr>
          <w:rFonts w:asciiTheme="minorHAnsi" w:hAnsiTheme="minorHAnsi"/>
          <w:lang w:val="fr-FR"/>
        </w:rPr>
        <w:t xml:space="preserve">sans n° RNA), bien qu’elles ne disposent pas d’un n° RNA, disposent d’une jointure avec leur n° SIREN : on peut ainsi les appeler par leur n° SIREN ou Siret, et faire remonter alors les données figurant dans le RNA (base import), le répertoire </w:t>
      </w:r>
      <w:proofErr w:type="spellStart"/>
      <w:r w:rsidR="00643849">
        <w:rPr>
          <w:rFonts w:asciiTheme="minorHAnsi" w:hAnsiTheme="minorHAnsi"/>
          <w:lang w:val="fr-FR"/>
        </w:rPr>
        <w:t>Sirene</w:t>
      </w:r>
      <w:proofErr w:type="spellEnd"/>
      <w:r w:rsidR="00643849">
        <w:rPr>
          <w:rFonts w:asciiTheme="minorHAnsi" w:hAnsiTheme="minorHAnsi"/>
          <w:lang w:val="fr-FR"/>
        </w:rPr>
        <w:t xml:space="preserve"> et le cas échant du Compte Asso.</w:t>
      </w:r>
    </w:p>
    <w:p w:rsidR="00430FD4" w:rsidRPr="00DB598A" w:rsidRDefault="00643849" w:rsidP="00430FD4">
      <w:pPr>
        <w:pStyle w:val="Paragraphedeliste"/>
        <w:numPr>
          <w:ilvl w:val="0"/>
          <w:numId w:val="15"/>
        </w:numPr>
        <w:spacing w:after="120"/>
        <w:jc w:val="both"/>
        <w:rPr>
          <w:rFonts w:asciiTheme="minorHAnsi" w:hAnsiTheme="minorHAnsi"/>
          <w:lang w:val="fr-FR"/>
        </w:rPr>
      </w:pPr>
      <w:r>
        <w:rPr>
          <w:rFonts w:asciiTheme="minorHAnsi" w:hAnsiTheme="minorHAnsi"/>
          <w:lang w:val="fr-FR"/>
        </w:rPr>
        <w:t>Les informations complémentaires saisies dans Le Compte Asso sont remontées lorsque l’association dispose d’un n° SIREN, mais l’inverse n’est pas nécessairement vrai : une association peut être immatriculée à l’Insee, la jointure avec son n° RNA peut être réalisée, mais si l’association n’a rien enregistré dans Le Compte Asso, aucune information complémentaire ne remontera.</w:t>
      </w:r>
    </w:p>
    <w:p w:rsidR="00DB598A" w:rsidRPr="009A4A87" w:rsidRDefault="00685353" w:rsidP="009A4A87">
      <w:pPr>
        <w:pStyle w:val="Paragraphedeliste"/>
        <w:numPr>
          <w:ilvl w:val="0"/>
          <w:numId w:val="15"/>
        </w:numPr>
        <w:spacing w:after="120"/>
        <w:jc w:val="both"/>
        <w:rPr>
          <w:rFonts w:asciiTheme="minorHAnsi" w:hAnsiTheme="minorHAnsi"/>
          <w:lang w:val="fr-FR"/>
        </w:rPr>
      </w:pPr>
      <w:r>
        <w:rPr>
          <w:rFonts w:asciiTheme="minorHAnsi" w:hAnsiTheme="minorHAnsi"/>
          <w:lang w:val="fr-FR"/>
        </w:rPr>
        <w:t>Les associations immatriculées en Alsace ou en Moselle ne relèvent pas de la loi 1901, elles ne sont donc pas enregistrées dans la base du RNA</w:t>
      </w:r>
      <w:r w:rsidR="00430FD4">
        <w:rPr>
          <w:rFonts w:asciiTheme="minorHAnsi" w:hAnsiTheme="minorHAnsi"/>
          <w:lang w:val="fr-FR"/>
        </w:rPr>
        <w:t xml:space="preserve">.  Pour récupérer des informations de ces associations, elles doivent être immatriculées dans le répertoire </w:t>
      </w:r>
      <w:proofErr w:type="spellStart"/>
      <w:r w:rsidR="00430FD4">
        <w:rPr>
          <w:rFonts w:asciiTheme="minorHAnsi" w:hAnsiTheme="minorHAnsi"/>
          <w:lang w:val="fr-FR"/>
        </w:rPr>
        <w:t>Sirene</w:t>
      </w:r>
      <w:proofErr w:type="spellEnd"/>
      <w:r w:rsidR="00430FD4">
        <w:rPr>
          <w:rFonts w:asciiTheme="minorHAnsi" w:hAnsiTheme="minorHAnsi"/>
          <w:lang w:val="fr-FR"/>
        </w:rPr>
        <w:t xml:space="preserve"> (appel via n° SIREN ou n° Siret)</w:t>
      </w:r>
      <w:r>
        <w:rPr>
          <w:rFonts w:asciiTheme="minorHAnsi" w:hAnsiTheme="minorHAnsi"/>
          <w:lang w:val="fr-FR"/>
        </w:rPr>
        <w:t> ;</w:t>
      </w:r>
    </w:p>
    <w:p w:rsidR="00A07FE0" w:rsidRPr="004A6B5C" w:rsidRDefault="00A07FE0" w:rsidP="00A07FE0">
      <w:pPr>
        <w:pStyle w:val="Titre2"/>
      </w:pPr>
      <w:bookmarkStart w:id="7" w:name="_Toc143265606"/>
      <w:r>
        <w:t>La méthode GET /rna</w:t>
      </w:r>
      <w:bookmarkEnd w:id="7"/>
    </w:p>
    <w:p w:rsidR="009A4A87" w:rsidRPr="00643849" w:rsidRDefault="009A4A87" w:rsidP="009A4A87">
      <w:pPr>
        <w:rPr>
          <w:b/>
          <w:lang w:val="fr-FR"/>
        </w:rPr>
      </w:pPr>
      <w:r w:rsidRPr="00643849">
        <w:rPr>
          <w:b/>
          <w:lang w:val="fr-FR"/>
        </w:rPr>
        <w:t>Appel</w:t>
      </w:r>
    </w:p>
    <w:p w:rsidR="009A4A87" w:rsidRPr="00DA24E5" w:rsidRDefault="009A4A87" w:rsidP="009A4A87">
      <w:pPr>
        <w:jc w:val="both"/>
        <w:rPr>
          <w:lang w:val="fr-FR"/>
        </w:rPr>
      </w:pPr>
      <w:r w:rsidRPr="00E371EF">
        <w:rPr>
          <w:rFonts w:cs="Arial"/>
          <w:lang w:val="fr-FR"/>
        </w:rPr>
        <w:t xml:space="preserve">La </w:t>
      </w:r>
      <w:r>
        <w:rPr>
          <w:rFonts w:cs="Arial"/>
          <w:lang w:val="fr-FR"/>
        </w:rPr>
        <w:t>méthode GET /</w:t>
      </w:r>
      <w:proofErr w:type="spellStart"/>
      <w:r>
        <w:rPr>
          <w:rFonts w:cs="Arial"/>
          <w:lang w:val="fr-FR"/>
        </w:rPr>
        <w:t>rna</w:t>
      </w:r>
      <w:proofErr w:type="spellEnd"/>
      <w:r>
        <w:rPr>
          <w:rFonts w:cs="Arial"/>
          <w:lang w:val="fr-FR"/>
        </w:rPr>
        <w:t xml:space="preserve"> s’effectue nécessairement par le n° RNA de l’association. Elle effectue un appel direct à la base du RNA</w:t>
      </w:r>
      <w:r>
        <w:rPr>
          <w:lang w:val="fr-FR"/>
        </w:rPr>
        <w:t> :</w:t>
      </w:r>
    </w:p>
    <w:tbl>
      <w:tblPr>
        <w:tblW w:w="4875" w:type="pct"/>
        <w:tblInd w:w="117" w:type="dxa"/>
        <w:tblLayout w:type="fixed"/>
        <w:tblCellMar>
          <w:top w:w="15" w:type="dxa"/>
          <w:left w:w="15" w:type="dxa"/>
          <w:bottom w:w="15" w:type="dxa"/>
          <w:right w:w="15" w:type="dxa"/>
        </w:tblCellMar>
        <w:tblLook w:val="04A0" w:firstRow="1" w:lastRow="0" w:firstColumn="1" w:lastColumn="0" w:noHBand="0" w:noVBand="1"/>
      </w:tblPr>
      <w:tblGrid>
        <w:gridCol w:w="1120"/>
        <w:gridCol w:w="6144"/>
        <w:gridCol w:w="2373"/>
      </w:tblGrid>
      <w:tr w:rsidR="009A4A87" w:rsidRPr="00BC71E4" w:rsidTr="00556BAD">
        <w:tc>
          <w:tcPr>
            <w:tcW w:w="1134"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9A4A87" w:rsidRPr="00F64211" w:rsidRDefault="009A4A87" w:rsidP="00556BAD">
            <w:pPr>
              <w:pStyle w:val="NormalWeb"/>
              <w:spacing w:before="0" w:beforeAutospacing="0" w:after="0" w:afterAutospacing="0" w:line="0" w:lineRule="atLeast"/>
              <w:ind w:right="-260"/>
              <w:rPr>
                <w:rFonts w:asciiTheme="minorHAnsi" w:hAnsiTheme="minorHAnsi"/>
                <w:sz w:val="20"/>
                <w:szCs w:val="20"/>
              </w:rPr>
            </w:pPr>
            <w:r w:rsidRPr="00F64211">
              <w:rPr>
                <w:rFonts w:asciiTheme="minorHAnsi" w:hAnsiTheme="minorHAnsi" w:cs="Arial"/>
                <w:b/>
                <w:bCs/>
                <w:color w:val="000000"/>
                <w:sz w:val="20"/>
                <w:szCs w:val="20"/>
                <w:shd w:val="clear" w:color="auto" w:fill="CFE2F3"/>
              </w:rPr>
              <w:t>Méthode</w:t>
            </w:r>
          </w:p>
        </w:tc>
        <w:tc>
          <w:tcPr>
            <w:tcW w:w="6237"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9A4A87" w:rsidRPr="00F64211" w:rsidRDefault="009A4A87" w:rsidP="00556BAD">
            <w:pPr>
              <w:pStyle w:val="NormalWeb"/>
              <w:spacing w:before="0" w:beforeAutospacing="0" w:after="0" w:afterAutospacing="0" w:line="0" w:lineRule="atLeast"/>
              <w:rPr>
                <w:rFonts w:asciiTheme="minorHAnsi" w:hAnsiTheme="minorHAnsi"/>
                <w:sz w:val="20"/>
                <w:szCs w:val="20"/>
              </w:rPr>
            </w:pPr>
            <w:r>
              <w:rPr>
                <w:rFonts w:asciiTheme="minorHAnsi" w:hAnsiTheme="minorHAnsi" w:cs="Arial"/>
                <w:b/>
                <w:bCs/>
                <w:color w:val="000000"/>
                <w:sz w:val="20"/>
                <w:szCs w:val="20"/>
                <w:shd w:val="clear" w:color="auto" w:fill="CFE2F3"/>
              </w:rPr>
              <w:t>URL environnement d’intégration</w:t>
            </w:r>
            <w:r w:rsidRPr="00F64211">
              <w:rPr>
                <w:rFonts w:asciiTheme="minorHAnsi" w:hAnsiTheme="minorHAnsi" w:cs="Arial"/>
                <w:b/>
                <w:bCs/>
                <w:color w:val="000000"/>
                <w:sz w:val="20"/>
                <w:szCs w:val="20"/>
                <w:shd w:val="clear" w:color="auto" w:fill="CFE2F3"/>
              </w:rPr>
              <w:t>  </w:t>
            </w:r>
          </w:p>
        </w:tc>
        <w:tc>
          <w:tcPr>
            <w:tcW w:w="2410" w:type="dxa"/>
            <w:tcBorders>
              <w:top w:val="single" w:sz="6" w:space="0" w:color="000000"/>
              <w:left w:val="single" w:sz="6" w:space="0" w:color="000000"/>
              <w:bottom w:val="single" w:sz="6" w:space="0" w:color="000000"/>
              <w:right w:val="single" w:sz="6" w:space="0" w:color="000000"/>
            </w:tcBorders>
            <w:shd w:val="clear" w:color="auto" w:fill="CFE2F3"/>
          </w:tcPr>
          <w:p w:rsidR="009A4A87" w:rsidRPr="00F64211" w:rsidRDefault="009A4A87" w:rsidP="00556BAD">
            <w:pPr>
              <w:pStyle w:val="NormalWeb"/>
              <w:spacing w:before="0" w:beforeAutospacing="0" w:after="0" w:afterAutospacing="0" w:line="0" w:lineRule="atLeast"/>
              <w:ind w:right="-260" w:firstLine="127"/>
              <w:rPr>
                <w:rFonts w:asciiTheme="minorHAnsi" w:hAnsiTheme="minorHAnsi" w:cs="Arial"/>
                <w:b/>
                <w:bCs/>
                <w:color w:val="000000"/>
                <w:sz w:val="20"/>
                <w:szCs w:val="20"/>
                <w:shd w:val="clear" w:color="auto" w:fill="CFE2F3"/>
              </w:rPr>
            </w:pPr>
            <w:r>
              <w:rPr>
                <w:rFonts w:asciiTheme="minorHAnsi" w:hAnsiTheme="minorHAnsi" w:cs="Arial"/>
                <w:b/>
                <w:bCs/>
                <w:color w:val="000000"/>
                <w:sz w:val="20"/>
                <w:szCs w:val="20"/>
                <w:shd w:val="clear" w:color="auto" w:fill="CFE2F3"/>
              </w:rPr>
              <w:t>id</w:t>
            </w:r>
          </w:p>
        </w:tc>
      </w:tr>
      <w:tr w:rsidR="009A4A87" w:rsidRPr="00E70291" w:rsidTr="00556BAD">
        <w:tc>
          <w:tcPr>
            <w:tcW w:w="113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9A4A87" w:rsidRPr="00F64211" w:rsidRDefault="009A4A87" w:rsidP="00556BAD">
            <w:pPr>
              <w:pStyle w:val="NormalWeb"/>
              <w:spacing w:before="0" w:beforeAutospacing="0" w:after="0" w:afterAutospacing="0" w:line="0" w:lineRule="atLeast"/>
              <w:ind w:right="-260"/>
              <w:rPr>
                <w:rFonts w:asciiTheme="minorHAnsi" w:hAnsiTheme="minorHAnsi"/>
                <w:sz w:val="20"/>
                <w:szCs w:val="20"/>
              </w:rPr>
            </w:pPr>
            <w:r>
              <w:rPr>
                <w:rFonts w:asciiTheme="minorHAnsi" w:hAnsiTheme="minorHAnsi" w:cs="Consolas"/>
                <w:b/>
                <w:bCs/>
                <w:color w:val="741B47"/>
                <w:sz w:val="20"/>
                <w:szCs w:val="20"/>
              </w:rPr>
              <w:t>GET</w:t>
            </w:r>
          </w:p>
        </w:tc>
        <w:tc>
          <w:tcPr>
            <w:tcW w:w="6237"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9A4A87" w:rsidRPr="00E845D9" w:rsidRDefault="001D59BF" w:rsidP="009A4A87">
            <w:pPr>
              <w:pStyle w:val="NormalWeb"/>
              <w:spacing w:before="0" w:beforeAutospacing="0" w:after="0" w:afterAutospacing="0" w:line="0" w:lineRule="atLeast"/>
              <w:ind w:right="-260"/>
              <w:rPr>
                <w:rFonts w:asciiTheme="minorHAnsi" w:hAnsiTheme="minorHAnsi" w:cs="Consolas"/>
                <w:color w:val="000000"/>
                <w:sz w:val="20"/>
                <w:szCs w:val="20"/>
              </w:rPr>
            </w:pPr>
            <w:r w:rsidRPr="001D59BF">
              <w:rPr>
                <w:rFonts w:asciiTheme="minorHAnsi" w:hAnsiTheme="minorHAnsi" w:cs="Consolas"/>
                <w:color w:val="000000"/>
                <w:sz w:val="20"/>
                <w:szCs w:val="20"/>
              </w:rPr>
              <w:t>https://siva-int.menjes.ate.info</w:t>
            </w:r>
            <w:r w:rsidR="009A4A87" w:rsidRPr="00E845D9">
              <w:rPr>
                <w:rFonts w:asciiTheme="minorHAnsi" w:hAnsiTheme="minorHAnsi" w:cs="Consolas"/>
                <w:color w:val="000000"/>
                <w:sz w:val="20"/>
                <w:szCs w:val="20"/>
              </w:rPr>
              <w:t>/apim/api-asso/api/</w:t>
            </w:r>
            <w:r w:rsidR="009A4A87">
              <w:rPr>
                <w:rFonts w:asciiTheme="minorHAnsi" w:hAnsiTheme="minorHAnsi" w:cs="Consolas"/>
                <w:color w:val="000000"/>
                <w:sz w:val="20"/>
                <w:szCs w:val="20"/>
              </w:rPr>
              <w:t>rna</w:t>
            </w:r>
            <w:r w:rsidR="009A4A87" w:rsidRPr="00E845D9">
              <w:rPr>
                <w:rFonts w:asciiTheme="minorHAnsi" w:hAnsiTheme="minorHAnsi" w:cs="Consolas"/>
                <w:color w:val="000000"/>
                <w:sz w:val="20"/>
                <w:szCs w:val="20"/>
              </w:rPr>
              <w:t>/</w:t>
            </w:r>
            <w:r w:rsidR="009A4A87" w:rsidRPr="006868B1">
              <w:rPr>
                <w:rFonts w:asciiTheme="minorHAnsi" w:hAnsiTheme="minorHAnsi" w:cs="Courier New"/>
                <w:color w:val="008800"/>
                <w:sz w:val="20"/>
                <w:lang w:bidi="ar-SA"/>
              </w:rPr>
              <w:t>{id}</w:t>
            </w:r>
          </w:p>
        </w:tc>
        <w:tc>
          <w:tcPr>
            <w:tcW w:w="2410" w:type="dxa"/>
            <w:tcBorders>
              <w:top w:val="single" w:sz="6" w:space="0" w:color="000000"/>
              <w:left w:val="single" w:sz="6" w:space="0" w:color="000000"/>
              <w:bottom w:val="single" w:sz="6" w:space="0" w:color="000000"/>
              <w:right w:val="single" w:sz="6" w:space="0" w:color="000000"/>
            </w:tcBorders>
          </w:tcPr>
          <w:p w:rsidR="009A4A87" w:rsidRPr="00F64211" w:rsidRDefault="009A4A87" w:rsidP="009A4A87">
            <w:pPr>
              <w:pStyle w:val="NormalWeb"/>
              <w:spacing w:before="0" w:beforeAutospacing="0" w:after="0" w:afterAutospacing="0" w:line="0" w:lineRule="atLeast"/>
              <w:ind w:right="-260" w:firstLine="127"/>
              <w:rPr>
                <w:rFonts w:asciiTheme="minorHAnsi" w:hAnsiTheme="minorHAnsi" w:cs="Consolas"/>
                <w:color w:val="000000"/>
                <w:sz w:val="20"/>
                <w:szCs w:val="20"/>
              </w:rPr>
            </w:pPr>
            <w:r>
              <w:rPr>
                <w:rFonts w:asciiTheme="minorHAnsi" w:hAnsiTheme="minorHAnsi" w:cs="Consolas"/>
                <w:color w:val="000000"/>
                <w:sz w:val="20"/>
                <w:szCs w:val="20"/>
              </w:rPr>
              <w:t xml:space="preserve">id = </w:t>
            </w:r>
            <w:proofErr w:type="spellStart"/>
            <w:r>
              <w:rPr>
                <w:rFonts w:asciiTheme="minorHAnsi" w:hAnsiTheme="minorHAnsi" w:cs="Consolas"/>
                <w:color w:val="000000"/>
                <w:sz w:val="20"/>
                <w:szCs w:val="20"/>
              </w:rPr>
              <w:t>idRna</w:t>
            </w:r>
            <w:proofErr w:type="spellEnd"/>
          </w:p>
        </w:tc>
      </w:tr>
    </w:tbl>
    <w:p w:rsidR="009A4A87" w:rsidRDefault="009A4A87" w:rsidP="009A4A87">
      <w:pPr>
        <w:jc w:val="both"/>
        <w:rPr>
          <w:lang w:val="fr-FR"/>
        </w:rPr>
      </w:pPr>
      <w:r>
        <w:rPr>
          <w:lang w:val="fr-FR"/>
        </w:rPr>
        <w:lastRenderedPageBreak/>
        <w:t>En plus, les données figurant dans la base db_asso sont mises à jour. Cette méthode est donc utile dans le cas où une information aurait été enregistrée dans le RNA sans que cela ne passe par une démarche de l’association, comme c’est le cas pour une correction de format de donnée par exemple. En effet, une telle modification ne remonte actuellement pas via le flux quotidien de données issu du RNA qui met à jour la base db_asso.</w:t>
      </w:r>
    </w:p>
    <w:p w:rsidR="009A4A87" w:rsidRPr="00E845D9" w:rsidRDefault="009A4A87" w:rsidP="009A4A87">
      <w:pPr>
        <w:jc w:val="both"/>
        <w:rPr>
          <w:b/>
          <w:lang w:val="fr-FR"/>
        </w:rPr>
      </w:pPr>
      <w:r w:rsidRPr="00E845D9">
        <w:rPr>
          <w:b/>
          <w:lang w:val="fr-FR"/>
        </w:rPr>
        <w:t>Réponse</w:t>
      </w:r>
    </w:p>
    <w:p w:rsidR="009A4A87" w:rsidRDefault="009A4A87" w:rsidP="009A4A87">
      <w:pPr>
        <w:jc w:val="both"/>
        <w:rPr>
          <w:lang w:val="fr-FR"/>
        </w:rPr>
      </w:pPr>
      <w:r>
        <w:rPr>
          <w:lang w:val="fr-FR"/>
        </w:rPr>
        <w:t>La réponse est positive dans les conditions cumulées suivantes :</w:t>
      </w:r>
    </w:p>
    <w:p w:rsidR="009A4A87" w:rsidRDefault="009A4A87" w:rsidP="009A4A87">
      <w:pPr>
        <w:pStyle w:val="Paragraphedeliste"/>
        <w:numPr>
          <w:ilvl w:val="0"/>
          <w:numId w:val="15"/>
        </w:numPr>
        <w:jc w:val="both"/>
        <w:rPr>
          <w:lang w:val="fr-FR"/>
        </w:rPr>
      </w:pPr>
      <w:r>
        <w:rPr>
          <w:lang w:val="fr-FR"/>
        </w:rPr>
        <w:t>l’</w:t>
      </w:r>
      <w:proofErr w:type="spellStart"/>
      <w:r>
        <w:rPr>
          <w:lang w:val="fr-FR"/>
        </w:rPr>
        <w:t>idRna</w:t>
      </w:r>
      <w:proofErr w:type="spellEnd"/>
      <w:r>
        <w:rPr>
          <w:lang w:val="fr-FR"/>
        </w:rPr>
        <w:t xml:space="preserve"> doit être un code acceptable et doit correspondre à une association non supprimée ni dissoute dans le RNA</w:t>
      </w:r>
    </w:p>
    <w:p w:rsidR="009A4A87" w:rsidRDefault="009A4A87" w:rsidP="009A4A87">
      <w:pPr>
        <w:pStyle w:val="Paragraphedeliste"/>
        <w:numPr>
          <w:ilvl w:val="0"/>
          <w:numId w:val="15"/>
        </w:numPr>
        <w:jc w:val="both"/>
        <w:rPr>
          <w:lang w:val="fr-FR"/>
        </w:rPr>
      </w:pPr>
      <w:r>
        <w:rPr>
          <w:lang w:val="fr-FR"/>
        </w:rPr>
        <w:t>l’infrastructure de l’API Association est opérationnelle</w:t>
      </w:r>
    </w:p>
    <w:p w:rsidR="00A07FE0" w:rsidRPr="009A4A87" w:rsidRDefault="009A4A87" w:rsidP="009A4A87">
      <w:pPr>
        <w:pStyle w:val="Paragraphedeliste"/>
        <w:numPr>
          <w:ilvl w:val="0"/>
          <w:numId w:val="15"/>
        </w:numPr>
        <w:jc w:val="both"/>
        <w:rPr>
          <w:lang w:val="fr-FR"/>
        </w:rPr>
      </w:pPr>
      <w:r>
        <w:rPr>
          <w:lang w:val="fr-FR"/>
        </w:rPr>
        <w:t>l’infrastructure de l’API RNA est opérationnelle</w:t>
      </w:r>
    </w:p>
    <w:p w:rsidR="00A07FE0" w:rsidRPr="004A6B5C" w:rsidRDefault="00A07FE0" w:rsidP="00A07FE0">
      <w:pPr>
        <w:pStyle w:val="Titre2"/>
      </w:pPr>
      <w:bookmarkStart w:id="8" w:name="_Toc143265607"/>
      <w:r>
        <w:t>La méthode GET /siren</w:t>
      </w:r>
      <w:r w:rsidR="004A310B">
        <w:t xml:space="preserve"> ou GET /siret</w:t>
      </w:r>
      <w:bookmarkEnd w:id="8"/>
    </w:p>
    <w:p w:rsidR="004A310B" w:rsidRPr="00643849" w:rsidRDefault="004A310B" w:rsidP="004A310B">
      <w:pPr>
        <w:rPr>
          <w:b/>
          <w:lang w:val="fr-FR"/>
        </w:rPr>
      </w:pPr>
      <w:r w:rsidRPr="00643849">
        <w:rPr>
          <w:b/>
          <w:lang w:val="fr-FR"/>
        </w:rPr>
        <w:t>Appel</w:t>
      </w:r>
    </w:p>
    <w:p w:rsidR="004A310B" w:rsidRPr="00DA24E5" w:rsidRDefault="004A310B" w:rsidP="004A310B">
      <w:pPr>
        <w:jc w:val="both"/>
        <w:rPr>
          <w:lang w:val="fr-FR"/>
        </w:rPr>
      </w:pPr>
      <w:r w:rsidRPr="00E371EF">
        <w:rPr>
          <w:rFonts w:cs="Arial"/>
          <w:lang w:val="fr-FR"/>
        </w:rPr>
        <w:t xml:space="preserve">La </w:t>
      </w:r>
      <w:r>
        <w:rPr>
          <w:rFonts w:cs="Arial"/>
          <w:lang w:val="fr-FR"/>
        </w:rPr>
        <w:t>méthode GET /</w:t>
      </w:r>
      <w:proofErr w:type="spellStart"/>
      <w:r>
        <w:rPr>
          <w:rFonts w:cs="Arial"/>
          <w:lang w:val="fr-FR"/>
        </w:rPr>
        <w:t>siren</w:t>
      </w:r>
      <w:proofErr w:type="spellEnd"/>
      <w:r>
        <w:rPr>
          <w:rFonts w:cs="Arial"/>
          <w:lang w:val="fr-FR"/>
        </w:rPr>
        <w:t xml:space="preserve"> ou GET /</w:t>
      </w:r>
      <w:proofErr w:type="spellStart"/>
      <w:r>
        <w:rPr>
          <w:rFonts w:cs="Arial"/>
          <w:lang w:val="fr-FR"/>
        </w:rPr>
        <w:t>siret</w:t>
      </w:r>
      <w:proofErr w:type="spellEnd"/>
      <w:r>
        <w:rPr>
          <w:rFonts w:cs="Arial"/>
          <w:lang w:val="fr-FR"/>
        </w:rPr>
        <w:t xml:space="preserve"> s’effectue nécessairement par le n° SIREN de l’association ou le n° Siret d’un de ses établissements. Elle effectue un appel direct à l’API </w:t>
      </w:r>
      <w:proofErr w:type="spellStart"/>
      <w:r>
        <w:rPr>
          <w:rFonts w:cs="Arial"/>
          <w:lang w:val="fr-FR"/>
        </w:rPr>
        <w:t>Sirene</w:t>
      </w:r>
      <w:proofErr w:type="spellEnd"/>
      <w:r>
        <w:rPr>
          <w:lang w:val="fr-FR"/>
        </w:rPr>
        <w:t> :</w:t>
      </w:r>
    </w:p>
    <w:tbl>
      <w:tblPr>
        <w:tblW w:w="4875" w:type="pct"/>
        <w:tblInd w:w="117" w:type="dxa"/>
        <w:tblLayout w:type="fixed"/>
        <w:tblCellMar>
          <w:top w:w="15" w:type="dxa"/>
          <w:left w:w="15" w:type="dxa"/>
          <w:bottom w:w="15" w:type="dxa"/>
          <w:right w:w="15" w:type="dxa"/>
        </w:tblCellMar>
        <w:tblLook w:val="04A0" w:firstRow="1" w:lastRow="0" w:firstColumn="1" w:lastColumn="0" w:noHBand="0" w:noVBand="1"/>
      </w:tblPr>
      <w:tblGrid>
        <w:gridCol w:w="1120"/>
        <w:gridCol w:w="6144"/>
        <w:gridCol w:w="2373"/>
      </w:tblGrid>
      <w:tr w:rsidR="004A310B" w:rsidRPr="00BC71E4" w:rsidTr="00556BAD">
        <w:tc>
          <w:tcPr>
            <w:tcW w:w="1134"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4A310B" w:rsidRPr="00F64211" w:rsidRDefault="004A310B" w:rsidP="00556BAD">
            <w:pPr>
              <w:pStyle w:val="NormalWeb"/>
              <w:spacing w:before="0" w:beforeAutospacing="0" w:after="0" w:afterAutospacing="0" w:line="0" w:lineRule="atLeast"/>
              <w:ind w:right="-260"/>
              <w:rPr>
                <w:rFonts w:asciiTheme="minorHAnsi" w:hAnsiTheme="minorHAnsi"/>
                <w:sz w:val="20"/>
                <w:szCs w:val="20"/>
              </w:rPr>
            </w:pPr>
            <w:r w:rsidRPr="00F64211">
              <w:rPr>
                <w:rFonts w:asciiTheme="minorHAnsi" w:hAnsiTheme="minorHAnsi" w:cs="Arial"/>
                <w:b/>
                <w:bCs/>
                <w:color w:val="000000"/>
                <w:sz w:val="20"/>
                <w:szCs w:val="20"/>
                <w:shd w:val="clear" w:color="auto" w:fill="CFE2F3"/>
              </w:rPr>
              <w:t>Méthode</w:t>
            </w:r>
          </w:p>
        </w:tc>
        <w:tc>
          <w:tcPr>
            <w:tcW w:w="6237" w:type="dxa"/>
            <w:tcBorders>
              <w:top w:val="single" w:sz="6" w:space="0" w:color="000000"/>
              <w:left w:val="single" w:sz="6" w:space="0" w:color="000000"/>
              <w:bottom w:val="single" w:sz="6" w:space="0" w:color="000000"/>
              <w:right w:val="single" w:sz="6" w:space="0" w:color="000000"/>
            </w:tcBorders>
            <w:shd w:val="clear" w:color="auto" w:fill="CFE2F3"/>
            <w:tcMar>
              <w:top w:w="57" w:type="dxa"/>
              <w:left w:w="117" w:type="dxa"/>
              <w:bottom w:w="57" w:type="dxa"/>
              <w:right w:w="117" w:type="dxa"/>
            </w:tcMar>
            <w:hideMark/>
          </w:tcPr>
          <w:p w:rsidR="004A310B" w:rsidRPr="00F64211" w:rsidRDefault="004A310B" w:rsidP="00556BAD">
            <w:pPr>
              <w:pStyle w:val="NormalWeb"/>
              <w:spacing w:before="0" w:beforeAutospacing="0" w:after="0" w:afterAutospacing="0" w:line="0" w:lineRule="atLeast"/>
              <w:rPr>
                <w:rFonts w:asciiTheme="minorHAnsi" w:hAnsiTheme="minorHAnsi"/>
                <w:sz w:val="20"/>
                <w:szCs w:val="20"/>
              </w:rPr>
            </w:pPr>
            <w:r>
              <w:rPr>
                <w:rFonts w:asciiTheme="minorHAnsi" w:hAnsiTheme="minorHAnsi" w:cs="Arial"/>
                <w:b/>
                <w:bCs/>
                <w:color w:val="000000"/>
                <w:sz w:val="20"/>
                <w:szCs w:val="20"/>
                <w:shd w:val="clear" w:color="auto" w:fill="CFE2F3"/>
              </w:rPr>
              <w:t>URL environnement d’intégration</w:t>
            </w:r>
            <w:r w:rsidRPr="00F64211">
              <w:rPr>
                <w:rFonts w:asciiTheme="minorHAnsi" w:hAnsiTheme="minorHAnsi" w:cs="Arial"/>
                <w:b/>
                <w:bCs/>
                <w:color w:val="000000"/>
                <w:sz w:val="20"/>
                <w:szCs w:val="20"/>
                <w:shd w:val="clear" w:color="auto" w:fill="CFE2F3"/>
              </w:rPr>
              <w:t>  </w:t>
            </w:r>
          </w:p>
        </w:tc>
        <w:tc>
          <w:tcPr>
            <w:tcW w:w="2410" w:type="dxa"/>
            <w:tcBorders>
              <w:top w:val="single" w:sz="6" w:space="0" w:color="000000"/>
              <w:left w:val="single" w:sz="6" w:space="0" w:color="000000"/>
              <w:bottom w:val="single" w:sz="6" w:space="0" w:color="000000"/>
              <w:right w:val="single" w:sz="6" w:space="0" w:color="000000"/>
            </w:tcBorders>
            <w:shd w:val="clear" w:color="auto" w:fill="CFE2F3"/>
          </w:tcPr>
          <w:p w:rsidR="004A310B" w:rsidRPr="00F64211" w:rsidRDefault="004A310B" w:rsidP="00556BAD">
            <w:pPr>
              <w:pStyle w:val="NormalWeb"/>
              <w:spacing w:before="0" w:beforeAutospacing="0" w:after="0" w:afterAutospacing="0" w:line="0" w:lineRule="atLeast"/>
              <w:ind w:right="-260" w:firstLine="127"/>
              <w:rPr>
                <w:rFonts w:asciiTheme="minorHAnsi" w:hAnsiTheme="minorHAnsi" w:cs="Arial"/>
                <w:b/>
                <w:bCs/>
                <w:color w:val="000000"/>
                <w:sz w:val="20"/>
                <w:szCs w:val="20"/>
                <w:shd w:val="clear" w:color="auto" w:fill="CFE2F3"/>
              </w:rPr>
            </w:pPr>
            <w:r>
              <w:rPr>
                <w:rFonts w:asciiTheme="minorHAnsi" w:hAnsiTheme="minorHAnsi" w:cs="Arial"/>
                <w:b/>
                <w:bCs/>
                <w:color w:val="000000"/>
                <w:sz w:val="20"/>
                <w:szCs w:val="20"/>
                <w:shd w:val="clear" w:color="auto" w:fill="CFE2F3"/>
              </w:rPr>
              <w:t>id</w:t>
            </w:r>
          </w:p>
        </w:tc>
      </w:tr>
      <w:tr w:rsidR="004A310B" w:rsidRPr="00E70291" w:rsidTr="00556BAD">
        <w:tc>
          <w:tcPr>
            <w:tcW w:w="1134"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4A310B" w:rsidRPr="00F64211" w:rsidRDefault="004A310B" w:rsidP="00556BAD">
            <w:pPr>
              <w:pStyle w:val="NormalWeb"/>
              <w:spacing w:before="0" w:beforeAutospacing="0" w:after="0" w:afterAutospacing="0" w:line="0" w:lineRule="atLeast"/>
              <w:ind w:right="-260"/>
              <w:rPr>
                <w:rFonts w:asciiTheme="minorHAnsi" w:hAnsiTheme="minorHAnsi"/>
                <w:sz w:val="20"/>
                <w:szCs w:val="20"/>
              </w:rPr>
            </w:pPr>
            <w:r>
              <w:rPr>
                <w:rFonts w:asciiTheme="minorHAnsi" w:hAnsiTheme="minorHAnsi" w:cs="Consolas"/>
                <w:b/>
                <w:bCs/>
                <w:color w:val="741B47"/>
                <w:sz w:val="20"/>
                <w:szCs w:val="20"/>
              </w:rPr>
              <w:t>GET</w:t>
            </w:r>
          </w:p>
        </w:tc>
        <w:tc>
          <w:tcPr>
            <w:tcW w:w="6237" w:type="dxa"/>
            <w:tcBorders>
              <w:top w:val="single" w:sz="6" w:space="0" w:color="000000"/>
              <w:left w:val="single" w:sz="6" w:space="0" w:color="000000"/>
              <w:bottom w:val="single" w:sz="6" w:space="0" w:color="000000"/>
              <w:right w:val="single" w:sz="6" w:space="0" w:color="000000"/>
            </w:tcBorders>
            <w:tcMar>
              <w:top w:w="57" w:type="dxa"/>
              <w:left w:w="117" w:type="dxa"/>
              <w:bottom w:w="57" w:type="dxa"/>
              <w:right w:w="117" w:type="dxa"/>
            </w:tcMar>
            <w:hideMark/>
          </w:tcPr>
          <w:p w:rsidR="004A310B" w:rsidRPr="00E845D9" w:rsidRDefault="001D59BF" w:rsidP="004A310B">
            <w:pPr>
              <w:pStyle w:val="NormalWeb"/>
              <w:spacing w:before="0" w:beforeAutospacing="0" w:after="0" w:afterAutospacing="0" w:line="0" w:lineRule="atLeast"/>
              <w:ind w:right="-260"/>
              <w:rPr>
                <w:rFonts w:asciiTheme="minorHAnsi" w:hAnsiTheme="minorHAnsi" w:cs="Consolas"/>
                <w:color w:val="000000"/>
                <w:sz w:val="20"/>
                <w:szCs w:val="20"/>
              </w:rPr>
            </w:pPr>
            <w:r w:rsidRPr="001D59BF">
              <w:rPr>
                <w:rFonts w:asciiTheme="minorHAnsi" w:hAnsiTheme="minorHAnsi" w:cs="Consolas"/>
                <w:color w:val="000000"/>
                <w:sz w:val="20"/>
                <w:szCs w:val="20"/>
              </w:rPr>
              <w:t>https://siva-int.menjes.ate.info</w:t>
            </w:r>
            <w:r w:rsidR="004A310B" w:rsidRPr="00E845D9">
              <w:rPr>
                <w:rFonts w:asciiTheme="minorHAnsi" w:hAnsiTheme="minorHAnsi" w:cs="Consolas"/>
                <w:color w:val="000000"/>
                <w:sz w:val="20"/>
                <w:szCs w:val="20"/>
              </w:rPr>
              <w:t>/apim/api-asso/api/</w:t>
            </w:r>
            <w:r w:rsidR="004A310B">
              <w:rPr>
                <w:rFonts w:asciiTheme="minorHAnsi" w:hAnsiTheme="minorHAnsi" w:cs="Consolas"/>
                <w:color w:val="000000"/>
                <w:sz w:val="20"/>
                <w:szCs w:val="20"/>
              </w:rPr>
              <w:t>siren</w:t>
            </w:r>
            <w:r w:rsidR="004A310B" w:rsidRPr="00E845D9">
              <w:rPr>
                <w:rFonts w:asciiTheme="minorHAnsi" w:hAnsiTheme="minorHAnsi" w:cs="Consolas"/>
                <w:color w:val="000000"/>
                <w:sz w:val="20"/>
                <w:szCs w:val="20"/>
              </w:rPr>
              <w:t>/</w:t>
            </w:r>
            <w:r w:rsidR="004A310B" w:rsidRPr="006868B1">
              <w:rPr>
                <w:rFonts w:asciiTheme="minorHAnsi" w:hAnsiTheme="minorHAnsi" w:cs="Courier New"/>
                <w:color w:val="008800"/>
                <w:sz w:val="20"/>
                <w:lang w:bidi="ar-SA"/>
              </w:rPr>
              <w:t>{id}</w:t>
            </w:r>
          </w:p>
        </w:tc>
        <w:tc>
          <w:tcPr>
            <w:tcW w:w="2410" w:type="dxa"/>
            <w:tcBorders>
              <w:top w:val="single" w:sz="6" w:space="0" w:color="000000"/>
              <w:left w:val="single" w:sz="6" w:space="0" w:color="000000"/>
              <w:bottom w:val="single" w:sz="6" w:space="0" w:color="000000"/>
              <w:right w:val="single" w:sz="6" w:space="0" w:color="000000"/>
            </w:tcBorders>
          </w:tcPr>
          <w:p w:rsidR="004A310B" w:rsidRPr="00F64211" w:rsidRDefault="004A310B" w:rsidP="00556BAD">
            <w:pPr>
              <w:pStyle w:val="NormalWeb"/>
              <w:spacing w:before="0" w:beforeAutospacing="0" w:after="0" w:afterAutospacing="0" w:line="0" w:lineRule="atLeast"/>
              <w:ind w:right="-260" w:firstLine="127"/>
              <w:rPr>
                <w:rFonts w:asciiTheme="minorHAnsi" w:hAnsiTheme="minorHAnsi" w:cs="Consolas"/>
                <w:color w:val="000000"/>
                <w:sz w:val="20"/>
                <w:szCs w:val="20"/>
              </w:rPr>
            </w:pPr>
            <w:r>
              <w:rPr>
                <w:rFonts w:asciiTheme="minorHAnsi" w:hAnsiTheme="minorHAnsi" w:cs="Consolas"/>
                <w:color w:val="000000"/>
                <w:sz w:val="20"/>
                <w:szCs w:val="20"/>
              </w:rPr>
              <w:t xml:space="preserve">id = </w:t>
            </w:r>
            <w:proofErr w:type="spellStart"/>
            <w:r>
              <w:rPr>
                <w:rFonts w:asciiTheme="minorHAnsi" w:hAnsiTheme="minorHAnsi" w:cs="Consolas"/>
                <w:color w:val="000000"/>
                <w:sz w:val="20"/>
                <w:szCs w:val="20"/>
              </w:rPr>
              <w:t>idSiren</w:t>
            </w:r>
            <w:proofErr w:type="spellEnd"/>
            <w:r>
              <w:rPr>
                <w:rFonts w:asciiTheme="minorHAnsi" w:hAnsiTheme="minorHAnsi" w:cs="Consolas"/>
                <w:color w:val="000000"/>
                <w:sz w:val="20"/>
                <w:szCs w:val="20"/>
              </w:rPr>
              <w:t xml:space="preserve">, </w:t>
            </w:r>
            <w:proofErr w:type="spellStart"/>
            <w:r>
              <w:rPr>
                <w:rFonts w:asciiTheme="minorHAnsi" w:hAnsiTheme="minorHAnsi" w:cs="Consolas"/>
                <w:color w:val="000000"/>
                <w:sz w:val="20"/>
                <w:szCs w:val="20"/>
              </w:rPr>
              <w:t>idSiret</w:t>
            </w:r>
            <w:proofErr w:type="spellEnd"/>
          </w:p>
        </w:tc>
      </w:tr>
    </w:tbl>
    <w:p w:rsidR="004A310B" w:rsidRDefault="004A310B" w:rsidP="004A310B">
      <w:pPr>
        <w:spacing w:after="0"/>
        <w:jc w:val="both"/>
        <w:rPr>
          <w:lang w:val="fr-FR"/>
        </w:rPr>
      </w:pPr>
      <w:r>
        <w:rPr>
          <w:lang w:val="fr-FR"/>
        </w:rPr>
        <w:t>En plus, les données figurant dans la base db_asso sont mises à jour :</w:t>
      </w:r>
    </w:p>
    <w:p w:rsidR="004A310B" w:rsidRDefault="004A310B" w:rsidP="004A310B">
      <w:pPr>
        <w:pStyle w:val="Paragraphedeliste"/>
        <w:numPr>
          <w:ilvl w:val="0"/>
          <w:numId w:val="15"/>
        </w:numPr>
        <w:spacing w:before="0"/>
        <w:jc w:val="both"/>
        <w:rPr>
          <w:lang w:val="fr-FR"/>
        </w:rPr>
      </w:pPr>
      <w:r>
        <w:rPr>
          <w:lang w:val="fr-FR"/>
        </w:rPr>
        <w:t>GET /</w:t>
      </w:r>
      <w:proofErr w:type="spellStart"/>
      <w:r>
        <w:rPr>
          <w:lang w:val="fr-FR"/>
        </w:rPr>
        <w:t>siren</w:t>
      </w:r>
      <w:proofErr w:type="spellEnd"/>
      <w:r>
        <w:rPr>
          <w:lang w:val="fr-FR"/>
        </w:rPr>
        <w:t> : les données de l’unité légale et tous ses établissements</w:t>
      </w:r>
    </w:p>
    <w:p w:rsidR="004A310B" w:rsidRPr="004A310B" w:rsidRDefault="004A310B" w:rsidP="004A310B">
      <w:pPr>
        <w:pStyle w:val="Paragraphedeliste"/>
        <w:numPr>
          <w:ilvl w:val="0"/>
          <w:numId w:val="15"/>
        </w:numPr>
        <w:spacing w:before="0"/>
        <w:jc w:val="both"/>
        <w:rPr>
          <w:lang w:val="fr-FR"/>
        </w:rPr>
      </w:pPr>
      <w:r>
        <w:rPr>
          <w:lang w:val="fr-FR"/>
        </w:rPr>
        <w:t>GET /</w:t>
      </w:r>
      <w:proofErr w:type="spellStart"/>
      <w:r>
        <w:rPr>
          <w:lang w:val="fr-FR"/>
        </w:rPr>
        <w:t>siret</w:t>
      </w:r>
      <w:proofErr w:type="spellEnd"/>
      <w:r>
        <w:rPr>
          <w:lang w:val="fr-FR"/>
        </w:rPr>
        <w:t xml:space="preserve"> : les données de l’unité légale et celles de l’établissement correspondant au </w:t>
      </w:r>
      <w:proofErr w:type="spellStart"/>
      <w:r>
        <w:rPr>
          <w:lang w:val="fr-FR"/>
        </w:rPr>
        <w:t>siret</w:t>
      </w:r>
      <w:proofErr w:type="spellEnd"/>
      <w:r>
        <w:rPr>
          <w:lang w:val="fr-FR"/>
        </w:rPr>
        <w:t xml:space="preserve"> appelé</w:t>
      </w:r>
    </w:p>
    <w:p w:rsidR="004A310B" w:rsidRPr="00E845D9" w:rsidRDefault="004A310B" w:rsidP="004A310B">
      <w:pPr>
        <w:jc w:val="both"/>
        <w:rPr>
          <w:b/>
          <w:lang w:val="fr-FR"/>
        </w:rPr>
      </w:pPr>
      <w:r w:rsidRPr="00E845D9">
        <w:rPr>
          <w:b/>
          <w:lang w:val="fr-FR"/>
        </w:rPr>
        <w:t>Réponse</w:t>
      </w:r>
    </w:p>
    <w:p w:rsidR="004A310B" w:rsidRDefault="004A310B" w:rsidP="004A310B">
      <w:pPr>
        <w:jc w:val="both"/>
        <w:rPr>
          <w:lang w:val="fr-FR"/>
        </w:rPr>
      </w:pPr>
      <w:r>
        <w:rPr>
          <w:lang w:val="fr-FR"/>
        </w:rPr>
        <w:t>La réponse est positive dans les conditions cumulées suivantes :</w:t>
      </w:r>
    </w:p>
    <w:p w:rsidR="004A310B" w:rsidRDefault="004A310B" w:rsidP="004A310B">
      <w:pPr>
        <w:pStyle w:val="Paragraphedeliste"/>
        <w:numPr>
          <w:ilvl w:val="0"/>
          <w:numId w:val="15"/>
        </w:numPr>
        <w:jc w:val="both"/>
        <w:rPr>
          <w:lang w:val="fr-FR"/>
        </w:rPr>
      </w:pPr>
      <w:r>
        <w:rPr>
          <w:lang w:val="fr-FR"/>
        </w:rPr>
        <w:t>l’</w:t>
      </w:r>
      <w:proofErr w:type="spellStart"/>
      <w:r>
        <w:rPr>
          <w:lang w:val="fr-FR"/>
        </w:rPr>
        <w:t>idSiren</w:t>
      </w:r>
      <w:proofErr w:type="spellEnd"/>
      <w:r>
        <w:rPr>
          <w:lang w:val="fr-FR"/>
        </w:rPr>
        <w:t xml:space="preserve"> ou </w:t>
      </w:r>
      <w:proofErr w:type="spellStart"/>
      <w:r>
        <w:rPr>
          <w:lang w:val="fr-FR"/>
        </w:rPr>
        <w:t>idSiret</w:t>
      </w:r>
      <w:proofErr w:type="spellEnd"/>
      <w:r>
        <w:rPr>
          <w:lang w:val="fr-FR"/>
        </w:rPr>
        <w:t xml:space="preserve"> doit être un code acceptable et doit correspondre à une unité légale ou établissement non supprimée dans le répertoire </w:t>
      </w:r>
      <w:proofErr w:type="spellStart"/>
      <w:r>
        <w:rPr>
          <w:lang w:val="fr-FR"/>
        </w:rPr>
        <w:t>Sirene</w:t>
      </w:r>
      <w:proofErr w:type="spellEnd"/>
    </w:p>
    <w:p w:rsidR="004A310B" w:rsidRDefault="004A310B" w:rsidP="004A310B">
      <w:pPr>
        <w:pStyle w:val="Paragraphedeliste"/>
        <w:numPr>
          <w:ilvl w:val="0"/>
          <w:numId w:val="15"/>
        </w:numPr>
        <w:jc w:val="both"/>
        <w:rPr>
          <w:lang w:val="fr-FR"/>
        </w:rPr>
      </w:pPr>
      <w:r>
        <w:rPr>
          <w:lang w:val="fr-FR"/>
        </w:rPr>
        <w:t>l’infrastructure de l’API Association est opérationnelle</w:t>
      </w:r>
    </w:p>
    <w:p w:rsidR="004A310B" w:rsidRPr="009A4A87" w:rsidRDefault="004A310B" w:rsidP="004A310B">
      <w:pPr>
        <w:pStyle w:val="Paragraphedeliste"/>
        <w:numPr>
          <w:ilvl w:val="0"/>
          <w:numId w:val="15"/>
        </w:numPr>
        <w:jc w:val="both"/>
        <w:rPr>
          <w:lang w:val="fr-FR"/>
        </w:rPr>
      </w:pPr>
      <w:r>
        <w:rPr>
          <w:lang w:val="fr-FR"/>
        </w:rPr>
        <w:t xml:space="preserve">l’infrastructure de l’API </w:t>
      </w:r>
      <w:proofErr w:type="spellStart"/>
      <w:r>
        <w:rPr>
          <w:lang w:val="fr-FR"/>
        </w:rPr>
        <w:t>Sirene</w:t>
      </w:r>
      <w:proofErr w:type="spellEnd"/>
      <w:r>
        <w:rPr>
          <w:lang w:val="fr-FR"/>
        </w:rPr>
        <w:t xml:space="preserve"> est opérationnelle</w:t>
      </w:r>
    </w:p>
    <w:p w:rsidR="00A27CA9" w:rsidRPr="00E35167" w:rsidRDefault="00A27CA9" w:rsidP="00A27CA9">
      <w:pPr>
        <w:pStyle w:val="Titre2"/>
        <w:rPr>
          <w:lang w:val="fr-FR"/>
        </w:rPr>
      </w:pPr>
      <w:bookmarkStart w:id="9" w:name="_Toc143265608"/>
      <w:r w:rsidRPr="00E35167">
        <w:rPr>
          <w:lang w:val="fr-FR"/>
        </w:rPr>
        <w:t>La méthode GET</w:t>
      </w:r>
      <w:r w:rsidR="00556BAD">
        <w:rPr>
          <w:lang w:val="fr-FR"/>
        </w:rPr>
        <w:t xml:space="preserve"> /</w:t>
      </w:r>
      <w:r w:rsidRPr="00E35167">
        <w:rPr>
          <w:lang w:val="fr-FR"/>
        </w:rPr>
        <w:t>document : téléchargement des documents</w:t>
      </w:r>
      <w:bookmarkEnd w:id="9"/>
    </w:p>
    <w:p w:rsidR="009A4A87" w:rsidRDefault="00556BAD" w:rsidP="009A4A87">
      <w:pPr>
        <w:jc w:val="both"/>
        <w:rPr>
          <w:rFonts w:cs="Arial"/>
          <w:lang w:val="fr-FR"/>
        </w:rPr>
      </w:pPr>
      <w:r>
        <w:rPr>
          <w:rFonts w:cs="Arial"/>
          <w:lang w:val="fr-FR"/>
        </w:rPr>
        <w:t xml:space="preserve">La récupération des documents issus du RNA et ceux </w:t>
      </w:r>
      <w:proofErr w:type="spellStart"/>
      <w:r>
        <w:rPr>
          <w:rFonts w:cs="Arial"/>
          <w:lang w:val="fr-FR"/>
        </w:rPr>
        <w:t>téléversés</w:t>
      </w:r>
      <w:proofErr w:type="spellEnd"/>
      <w:r>
        <w:rPr>
          <w:rFonts w:cs="Arial"/>
          <w:lang w:val="fr-FR"/>
        </w:rPr>
        <w:t xml:space="preserve"> par l’association dans Le Compte Asso n’est possible qu’</w:t>
      </w:r>
      <w:r w:rsidR="001D59BF">
        <w:rPr>
          <w:rFonts w:cs="Arial"/>
          <w:lang w:val="fr-FR"/>
        </w:rPr>
        <w:t>e</w:t>
      </w:r>
      <w:r>
        <w:rPr>
          <w:rFonts w:cs="Arial"/>
          <w:lang w:val="fr-FR"/>
        </w:rPr>
        <w:t xml:space="preserve">n utilisant la </w:t>
      </w:r>
      <w:r w:rsidR="009A4A87">
        <w:rPr>
          <w:rFonts w:cs="Arial"/>
          <w:lang w:val="fr-FR"/>
        </w:rPr>
        <w:t>version privée</w:t>
      </w:r>
      <w:r>
        <w:rPr>
          <w:rFonts w:cs="Arial"/>
          <w:lang w:val="fr-FR"/>
        </w:rPr>
        <w:t xml:space="preserve"> de l’API Association (authentifié).</w:t>
      </w:r>
    </w:p>
    <w:p w:rsidR="00A27CA9" w:rsidRPr="00556BAD" w:rsidRDefault="00556BAD" w:rsidP="00A27CA9">
      <w:pPr>
        <w:jc w:val="both"/>
        <w:rPr>
          <w:rFonts w:cs="Arial"/>
          <w:lang w:val="fr-FR"/>
        </w:rPr>
      </w:pPr>
      <w:r>
        <w:rPr>
          <w:rFonts w:cs="Arial"/>
          <w:lang w:val="fr-FR"/>
        </w:rPr>
        <w:t>L’API Association permet de récupérer les url de chacun de ces documents, permettant ainsi de les télécharger sur son propre terminal.</w:t>
      </w:r>
      <w:r w:rsidR="006F76C3">
        <w:rPr>
          <w:rFonts w:cs="Arial"/>
          <w:lang w:val="fr-FR"/>
        </w:rPr>
        <w:t xml:space="preserve"> Voici les différents types de documents que peut remonter l’API : </w:t>
      </w:r>
    </w:p>
    <w:tbl>
      <w:tblPr>
        <w:tblStyle w:val="Tableauliste5"/>
        <w:tblW w:w="10116" w:type="dxa"/>
        <w:tblLayout w:type="fixed"/>
        <w:tblLook w:val="04A0" w:firstRow="1" w:lastRow="0" w:firstColumn="1" w:lastColumn="0" w:noHBand="0" w:noVBand="1"/>
      </w:tblPr>
      <w:tblGrid>
        <w:gridCol w:w="4644"/>
        <w:gridCol w:w="1985"/>
        <w:gridCol w:w="1276"/>
        <w:gridCol w:w="2211"/>
      </w:tblGrid>
      <w:tr w:rsidR="006F76C3" w:rsidRPr="009A6E8F" w:rsidTr="006F76C3">
        <w:trPr>
          <w:cnfStyle w:val="100000000000" w:firstRow="1" w:lastRow="0" w:firstColumn="0" w:lastColumn="0" w:oddVBand="0" w:evenVBand="0" w:oddHBand="0"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100088" w:rsidRDefault="006F76C3" w:rsidP="00430FD4">
            <w:pPr>
              <w:spacing w:before="0" w:after="0" w:line="240" w:lineRule="auto"/>
              <w:jc w:val="left"/>
              <w:rPr>
                <w:rFonts w:asciiTheme="minorHAnsi" w:hAnsiTheme="minorHAnsi" w:cs="Arial"/>
                <w:sz w:val="18"/>
                <w:szCs w:val="18"/>
                <w:lang w:val="fr-FR"/>
              </w:rPr>
            </w:pPr>
            <w:r w:rsidRPr="00100088">
              <w:rPr>
                <w:rFonts w:asciiTheme="minorHAnsi" w:hAnsiTheme="minorHAnsi" w:cs="Arial"/>
                <w:sz w:val="18"/>
                <w:szCs w:val="18"/>
                <w:lang w:val="fr-FR"/>
              </w:rPr>
              <w:t xml:space="preserve">Type de document </w:t>
            </w:r>
          </w:p>
        </w:tc>
        <w:tc>
          <w:tcPr>
            <w:tcW w:w="1985" w:type="dxa"/>
          </w:tcPr>
          <w:p w:rsidR="006F76C3" w:rsidRPr="00100088" w:rsidRDefault="006F76C3" w:rsidP="00614E1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Type</w:t>
            </w:r>
          </w:p>
        </w:tc>
        <w:tc>
          <w:tcPr>
            <w:tcW w:w="1276" w:type="dxa"/>
          </w:tcPr>
          <w:p w:rsidR="006F76C3" w:rsidRPr="00100088" w:rsidRDefault="006F76C3" w:rsidP="00614E10">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Base source du document</w:t>
            </w:r>
          </w:p>
        </w:tc>
        <w:tc>
          <w:tcPr>
            <w:tcW w:w="2211" w:type="dxa"/>
            <w:hideMark/>
          </w:tcPr>
          <w:p w:rsidR="006F76C3" w:rsidRPr="00100088" w:rsidRDefault="006F76C3" w:rsidP="00430FD4">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 xml:space="preserve">Origine du document </w:t>
            </w:r>
          </w:p>
        </w:tc>
      </w:tr>
      <w:tr w:rsidR="006F76C3" w:rsidRPr="009A6E8F" w:rsidTr="006F76C3">
        <w:trPr>
          <w:cantSplit/>
          <w:trHeight w:val="176"/>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100088" w:rsidRDefault="006F76C3" w:rsidP="00430FD4">
            <w:pPr>
              <w:spacing w:before="0" w:after="0" w:line="240" w:lineRule="auto"/>
              <w:jc w:val="left"/>
              <w:rPr>
                <w:rFonts w:asciiTheme="minorHAnsi" w:hAnsiTheme="minorHAnsi" w:cs="Arial"/>
                <w:sz w:val="18"/>
                <w:szCs w:val="18"/>
                <w:lang w:val="fr-FR"/>
              </w:rPr>
            </w:pPr>
            <w:r w:rsidRPr="00100088">
              <w:rPr>
                <w:rFonts w:asciiTheme="minorHAnsi" w:hAnsiTheme="minorHAnsi" w:cs="Arial"/>
                <w:sz w:val="18"/>
                <w:szCs w:val="18"/>
                <w:lang w:val="fr-FR"/>
              </w:rPr>
              <w:t xml:space="preserve">Statuts </w:t>
            </w:r>
          </w:p>
        </w:tc>
        <w:tc>
          <w:tcPr>
            <w:tcW w:w="1985" w:type="dxa"/>
          </w:tcPr>
          <w:p w:rsidR="006F76C3" w:rsidRPr="00100088"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sidRPr="006F76C3">
              <w:rPr>
                <w:rFonts w:asciiTheme="minorHAnsi" w:hAnsiTheme="minorHAnsi" w:cs="Arial"/>
                <w:sz w:val="18"/>
                <w:szCs w:val="18"/>
                <w:lang w:val="fr-FR"/>
              </w:rPr>
              <w:t>sous_type</w:t>
            </w:r>
            <w:proofErr w:type="spellEnd"/>
            <w:r>
              <w:rPr>
                <w:rFonts w:asciiTheme="minorHAnsi" w:hAnsiTheme="minorHAnsi" w:cs="Arial"/>
                <w:sz w:val="18"/>
                <w:szCs w:val="18"/>
                <w:lang w:val="fr-FR"/>
              </w:rPr>
              <w:t xml:space="preserve"> = STC</w:t>
            </w:r>
          </w:p>
        </w:tc>
        <w:tc>
          <w:tcPr>
            <w:tcW w:w="1276" w:type="dxa"/>
          </w:tcPr>
          <w:p w:rsidR="006F76C3" w:rsidRPr="00100088" w:rsidRDefault="006F76C3" w:rsidP="00614E1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RNA</w:t>
            </w:r>
          </w:p>
        </w:tc>
        <w:tc>
          <w:tcPr>
            <w:tcW w:w="2211" w:type="dxa"/>
            <w:hideMark/>
          </w:tcPr>
          <w:p w:rsidR="006F76C3" w:rsidRPr="00100088" w:rsidRDefault="006F76C3" w:rsidP="00430FD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 xml:space="preserve">Association </w:t>
            </w:r>
          </w:p>
        </w:tc>
      </w:tr>
      <w:tr w:rsidR="006F76C3" w:rsidRPr="009A6E8F" w:rsidTr="006F76C3">
        <w:trPr>
          <w:cantSplit/>
          <w:trHeight w:val="154"/>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100088" w:rsidRDefault="006F76C3" w:rsidP="00614E10">
            <w:pPr>
              <w:spacing w:before="0" w:after="0" w:line="240" w:lineRule="auto"/>
              <w:jc w:val="left"/>
              <w:rPr>
                <w:rFonts w:asciiTheme="minorHAnsi" w:hAnsiTheme="minorHAnsi" w:cs="Arial"/>
                <w:sz w:val="18"/>
                <w:szCs w:val="18"/>
                <w:lang w:val="fr-FR"/>
              </w:rPr>
            </w:pPr>
            <w:r w:rsidRPr="00100088">
              <w:rPr>
                <w:rFonts w:asciiTheme="minorHAnsi" w:hAnsiTheme="minorHAnsi" w:cs="Arial"/>
                <w:sz w:val="18"/>
                <w:szCs w:val="18"/>
                <w:lang w:val="fr-FR"/>
              </w:rPr>
              <w:t>Liste des personnes chargées de l’administration de l’association</w:t>
            </w:r>
          </w:p>
        </w:tc>
        <w:tc>
          <w:tcPr>
            <w:tcW w:w="1985" w:type="dxa"/>
          </w:tcPr>
          <w:p w:rsidR="006F76C3" w:rsidRPr="00100088"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sidRPr="006F76C3">
              <w:rPr>
                <w:rFonts w:asciiTheme="minorHAnsi" w:hAnsiTheme="minorHAnsi" w:cs="Arial"/>
                <w:sz w:val="18"/>
                <w:szCs w:val="18"/>
                <w:lang w:val="fr-FR"/>
              </w:rPr>
              <w:t>sous_type</w:t>
            </w:r>
            <w:proofErr w:type="spellEnd"/>
            <w:r>
              <w:rPr>
                <w:rFonts w:asciiTheme="minorHAnsi" w:hAnsiTheme="minorHAnsi" w:cs="Arial"/>
                <w:sz w:val="18"/>
                <w:szCs w:val="18"/>
                <w:lang w:val="fr-FR"/>
              </w:rPr>
              <w:t xml:space="preserve"> = LDC</w:t>
            </w:r>
          </w:p>
        </w:tc>
        <w:tc>
          <w:tcPr>
            <w:tcW w:w="1276" w:type="dxa"/>
          </w:tcPr>
          <w:p w:rsidR="006F76C3" w:rsidRPr="00100088" w:rsidRDefault="006F76C3" w:rsidP="00614E1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RNA</w:t>
            </w:r>
          </w:p>
        </w:tc>
        <w:tc>
          <w:tcPr>
            <w:tcW w:w="2211" w:type="dxa"/>
            <w:hideMark/>
          </w:tcPr>
          <w:p w:rsidR="006F76C3" w:rsidRPr="00100088" w:rsidRDefault="006F76C3" w:rsidP="00430FD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 xml:space="preserve">Association </w:t>
            </w:r>
          </w:p>
        </w:tc>
      </w:tr>
      <w:tr w:rsidR="006F76C3" w:rsidRPr="005356AE" w:rsidTr="006F76C3">
        <w:trPr>
          <w:cantSplit/>
          <w:trHeight w:val="104"/>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100088" w:rsidRDefault="006F76C3" w:rsidP="00430FD4">
            <w:pPr>
              <w:spacing w:before="0" w:after="0" w:line="240" w:lineRule="auto"/>
              <w:rPr>
                <w:rFonts w:asciiTheme="minorHAnsi" w:hAnsiTheme="minorHAnsi" w:cs="Arial"/>
                <w:sz w:val="18"/>
                <w:szCs w:val="18"/>
                <w:lang w:val="fr-FR"/>
              </w:rPr>
            </w:pPr>
            <w:r w:rsidRPr="00100088">
              <w:rPr>
                <w:rFonts w:asciiTheme="minorHAnsi" w:hAnsiTheme="minorHAnsi" w:cs="Arial"/>
                <w:sz w:val="18"/>
                <w:szCs w:val="18"/>
                <w:lang w:val="fr-FR"/>
              </w:rPr>
              <w:t>Récépissé de création ou de modification</w:t>
            </w:r>
          </w:p>
        </w:tc>
        <w:tc>
          <w:tcPr>
            <w:tcW w:w="1985" w:type="dxa"/>
          </w:tcPr>
          <w:p w:rsidR="006F76C3" w:rsidRPr="00100088"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sidRPr="006F76C3">
              <w:rPr>
                <w:rFonts w:asciiTheme="minorHAnsi" w:hAnsiTheme="minorHAnsi" w:cs="Arial"/>
                <w:sz w:val="18"/>
                <w:szCs w:val="18"/>
                <w:lang w:val="fr-FR"/>
              </w:rPr>
              <w:t>sous_type</w:t>
            </w:r>
            <w:proofErr w:type="spellEnd"/>
            <w:r>
              <w:rPr>
                <w:rFonts w:asciiTheme="minorHAnsi" w:hAnsiTheme="minorHAnsi" w:cs="Arial"/>
                <w:sz w:val="18"/>
                <w:szCs w:val="18"/>
                <w:lang w:val="fr-FR"/>
              </w:rPr>
              <w:t xml:space="preserve"> = CR ou MD</w:t>
            </w:r>
          </w:p>
        </w:tc>
        <w:tc>
          <w:tcPr>
            <w:tcW w:w="1276" w:type="dxa"/>
          </w:tcPr>
          <w:p w:rsidR="006F76C3" w:rsidRPr="00100088" w:rsidRDefault="006F76C3" w:rsidP="00614E10">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RNA</w:t>
            </w:r>
          </w:p>
        </w:tc>
        <w:tc>
          <w:tcPr>
            <w:tcW w:w="2211" w:type="dxa"/>
            <w:hideMark/>
          </w:tcPr>
          <w:p w:rsidR="006F76C3" w:rsidRPr="00100088" w:rsidRDefault="006F76C3" w:rsidP="00430FD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100088">
              <w:rPr>
                <w:rFonts w:asciiTheme="minorHAnsi" w:hAnsiTheme="minorHAnsi" w:cs="Arial"/>
                <w:sz w:val="18"/>
                <w:szCs w:val="18"/>
                <w:lang w:val="fr-FR"/>
              </w:rPr>
              <w:t>RNA</w:t>
            </w:r>
          </w:p>
        </w:tc>
      </w:tr>
      <w:tr w:rsidR="006F76C3" w:rsidRPr="009A6E8F" w:rsidTr="006F76C3">
        <w:trPr>
          <w:cantSplit/>
          <w:trHeight w:val="199"/>
        </w:trPr>
        <w:tc>
          <w:tcPr>
            <w:cnfStyle w:val="001000000000" w:firstRow="0" w:lastRow="0" w:firstColumn="1" w:lastColumn="0" w:oddVBand="0" w:evenVBand="0" w:oddHBand="0" w:evenHBand="0" w:firstRowFirstColumn="0" w:firstRowLastColumn="0" w:lastRowFirstColumn="0" w:lastRowLastColumn="0"/>
            <w:tcW w:w="4644" w:type="dxa"/>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t xml:space="preserve">Rapport d’activité approuvé </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RAR</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 xml:space="preserve">Association </w:t>
            </w:r>
          </w:p>
        </w:tc>
      </w:tr>
      <w:tr w:rsidR="006F76C3" w:rsidRPr="009A6E8F" w:rsidTr="006F76C3">
        <w:trPr>
          <w:cantSplit/>
          <w:trHeight w:val="199"/>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t>Budget annuel</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BPA</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hideMark/>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 établissement</w:t>
            </w:r>
          </w:p>
        </w:tc>
      </w:tr>
      <w:tr w:rsidR="006F76C3" w:rsidRPr="005356AE" w:rsidTr="006F76C3">
        <w:trPr>
          <w:cantSplit/>
          <w:trHeight w:val="104"/>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lastRenderedPageBreak/>
              <w:t xml:space="preserve">Comptes approuvés du dernier exercice clos </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CPA</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hideMark/>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 établissement</w:t>
            </w:r>
          </w:p>
        </w:tc>
      </w:tr>
      <w:tr w:rsidR="006F76C3" w:rsidRPr="005356AE" w:rsidTr="006F76C3">
        <w:trPr>
          <w:cantSplit/>
          <w:trHeight w:val="146"/>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t xml:space="preserve">Rapport du commissaire aux comptes </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RCA</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hideMark/>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 établissement</w:t>
            </w:r>
          </w:p>
        </w:tc>
      </w:tr>
      <w:tr w:rsidR="006F76C3" w:rsidRPr="00D7015C" w:rsidTr="006F76C3">
        <w:trPr>
          <w:cantSplit/>
          <w:trHeight w:val="170"/>
        </w:trPr>
        <w:tc>
          <w:tcPr>
            <w:cnfStyle w:val="001000000000" w:firstRow="0" w:lastRow="0" w:firstColumn="1" w:lastColumn="0" w:oddVBand="0" w:evenVBand="0" w:oddHBand="0" w:evenHBand="0" w:firstRowFirstColumn="0" w:firstRowLastColumn="0" w:lastRowFirstColumn="0" w:lastRowLastColumn="0"/>
            <w:tcW w:w="4644" w:type="dxa"/>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t xml:space="preserve">Relevé d’identité bancaire </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RIB</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 établissement</w:t>
            </w:r>
          </w:p>
        </w:tc>
      </w:tr>
      <w:tr w:rsidR="006F76C3" w:rsidRPr="00D7015C" w:rsidTr="006F76C3">
        <w:trPr>
          <w:cantSplit/>
          <w:trHeight w:val="170"/>
        </w:trPr>
        <w:tc>
          <w:tcPr>
            <w:cnfStyle w:val="001000000000" w:firstRow="0" w:lastRow="0" w:firstColumn="1" w:lastColumn="0" w:oddVBand="0" w:evenVBand="0" w:oddHBand="0" w:evenHBand="0" w:firstRowFirstColumn="0" w:firstRowLastColumn="0" w:lastRowFirstColumn="0" w:lastRowLastColumn="0"/>
            <w:tcW w:w="4644" w:type="dxa"/>
            <w:hideMark/>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t>Arrêté de l’agrément administratif</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AGR</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hideMark/>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w:t>
            </w:r>
          </w:p>
        </w:tc>
      </w:tr>
      <w:tr w:rsidR="006F76C3" w:rsidRPr="00D7015C" w:rsidTr="006F76C3">
        <w:trPr>
          <w:cantSplit/>
          <w:trHeight w:val="170"/>
        </w:trPr>
        <w:tc>
          <w:tcPr>
            <w:cnfStyle w:val="001000000000" w:firstRow="0" w:lastRow="0" w:firstColumn="1" w:lastColumn="0" w:oddVBand="0" w:evenVBand="0" w:oddHBand="0" w:evenHBand="0" w:firstRowFirstColumn="0" w:firstRowLastColumn="0" w:lastRowFirstColumn="0" w:lastRowLastColumn="0"/>
            <w:tcW w:w="4644" w:type="dxa"/>
          </w:tcPr>
          <w:p w:rsidR="006F76C3" w:rsidRPr="00C37C6B" w:rsidRDefault="006F76C3" w:rsidP="006F76C3">
            <w:pPr>
              <w:spacing w:before="0" w:after="0" w:line="240" w:lineRule="auto"/>
              <w:jc w:val="left"/>
              <w:rPr>
                <w:rFonts w:asciiTheme="minorHAnsi" w:hAnsiTheme="minorHAnsi" w:cs="Arial"/>
                <w:sz w:val="18"/>
                <w:szCs w:val="18"/>
                <w:lang w:val="fr-FR"/>
              </w:rPr>
            </w:pPr>
            <w:r w:rsidRPr="00C37C6B">
              <w:rPr>
                <w:rFonts w:asciiTheme="minorHAnsi" w:hAnsiTheme="minorHAnsi" w:cs="Arial"/>
                <w:sz w:val="18"/>
                <w:szCs w:val="18"/>
                <w:lang w:val="fr-FR"/>
              </w:rPr>
              <w:t>Attestation d’affiliation</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AFF</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tcPr>
          <w:p w:rsidR="006F76C3" w:rsidRPr="00C37C6B"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w:t>
            </w:r>
          </w:p>
        </w:tc>
      </w:tr>
      <w:tr w:rsidR="006F76C3" w:rsidRPr="00032ACC" w:rsidTr="006F76C3">
        <w:trPr>
          <w:cantSplit/>
          <w:trHeight w:val="170"/>
        </w:trPr>
        <w:tc>
          <w:tcPr>
            <w:cnfStyle w:val="001000000000" w:firstRow="0" w:lastRow="0" w:firstColumn="1" w:lastColumn="0" w:oddVBand="0" w:evenVBand="0" w:oddHBand="0" w:evenHBand="0" w:firstRowFirstColumn="0" w:firstRowLastColumn="0" w:lastRowFirstColumn="0" w:lastRowLastColumn="0"/>
            <w:tcW w:w="4644" w:type="dxa"/>
          </w:tcPr>
          <w:p w:rsidR="006F76C3" w:rsidRPr="00C37C6B" w:rsidRDefault="006F76C3" w:rsidP="006F76C3">
            <w:pPr>
              <w:spacing w:before="0" w:after="0" w:line="240" w:lineRule="auto"/>
              <w:rPr>
                <w:rFonts w:asciiTheme="minorHAnsi" w:hAnsiTheme="minorHAnsi" w:cs="Arial"/>
                <w:sz w:val="18"/>
                <w:szCs w:val="18"/>
                <w:lang w:val="fr-FR"/>
              </w:rPr>
            </w:pPr>
            <w:r>
              <w:rPr>
                <w:rFonts w:asciiTheme="minorHAnsi" w:hAnsiTheme="minorHAnsi" w:cs="Arial"/>
                <w:sz w:val="18"/>
                <w:szCs w:val="18"/>
                <w:lang w:val="fr-FR"/>
              </w:rPr>
              <w:t>Projet de l’association</w:t>
            </w:r>
          </w:p>
        </w:tc>
        <w:tc>
          <w:tcPr>
            <w:tcW w:w="1985" w:type="dxa"/>
          </w:tcPr>
          <w:p w:rsidR="006F76C3" w:rsidRDefault="006F76C3" w:rsidP="006F76C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proofErr w:type="spellStart"/>
            <w:r>
              <w:rPr>
                <w:rFonts w:asciiTheme="minorHAnsi" w:hAnsiTheme="minorHAnsi" w:cs="Arial"/>
                <w:sz w:val="18"/>
                <w:szCs w:val="18"/>
                <w:lang w:val="fr-FR"/>
              </w:rPr>
              <w:t>meta.type</w:t>
            </w:r>
            <w:proofErr w:type="spellEnd"/>
            <w:r>
              <w:rPr>
                <w:rFonts w:asciiTheme="minorHAnsi" w:hAnsiTheme="minorHAnsi" w:cs="Arial"/>
                <w:sz w:val="18"/>
                <w:szCs w:val="18"/>
                <w:lang w:val="fr-FR"/>
              </w:rPr>
              <w:t xml:space="preserve"> = PRS</w:t>
            </w:r>
          </w:p>
        </w:tc>
        <w:tc>
          <w:tcPr>
            <w:tcW w:w="1276" w:type="dxa"/>
          </w:tcPr>
          <w:p w:rsidR="006F76C3" w:rsidRPr="00C37C6B" w:rsidRDefault="006F76C3" w:rsidP="006F76C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Pr>
                <w:rFonts w:asciiTheme="minorHAnsi" w:hAnsiTheme="minorHAnsi" w:cs="Arial"/>
                <w:sz w:val="18"/>
                <w:szCs w:val="18"/>
                <w:lang w:val="fr-FR"/>
              </w:rPr>
              <w:t>db_asso</w:t>
            </w:r>
          </w:p>
        </w:tc>
        <w:tc>
          <w:tcPr>
            <w:tcW w:w="2211" w:type="dxa"/>
          </w:tcPr>
          <w:p w:rsidR="006F76C3" w:rsidRPr="00C37C6B" w:rsidRDefault="006F76C3" w:rsidP="006F76C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lang w:val="fr-FR"/>
              </w:rPr>
            </w:pPr>
            <w:r w:rsidRPr="00C37C6B">
              <w:rPr>
                <w:rFonts w:asciiTheme="minorHAnsi" w:hAnsiTheme="minorHAnsi" w:cs="Arial"/>
                <w:sz w:val="18"/>
                <w:szCs w:val="18"/>
                <w:lang w:val="fr-FR"/>
              </w:rPr>
              <w:t>Association</w:t>
            </w:r>
          </w:p>
        </w:tc>
      </w:tr>
    </w:tbl>
    <w:p w:rsidR="00A27CA9" w:rsidRPr="00E31754" w:rsidRDefault="00A27CA9" w:rsidP="00A27CA9">
      <w:pPr>
        <w:pStyle w:val="Titre2"/>
        <w:rPr>
          <w:lang w:val="fr-FR"/>
        </w:rPr>
      </w:pPr>
      <w:bookmarkStart w:id="10" w:name="_Toc143265609"/>
      <w:r w:rsidRPr="00E31754">
        <w:rPr>
          <w:lang w:val="fr-FR"/>
        </w:rPr>
        <w:t xml:space="preserve">Les méthodes de mises à jour des </w:t>
      </w:r>
      <w:r w:rsidR="00D11E38">
        <w:rPr>
          <w:lang w:val="fr-FR"/>
        </w:rPr>
        <w:t xml:space="preserve">informations </w:t>
      </w:r>
      <w:r>
        <w:rPr>
          <w:lang w:val="fr-FR"/>
        </w:rPr>
        <w:t>complémentaires</w:t>
      </w:r>
      <w:bookmarkEnd w:id="10"/>
    </w:p>
    <w:p w:rsidR="004321AB" w:rsidRPr="004321AB" w:rsidRDefault="004321AB" w:rsidP="004321AB">
      <w:pPr>
        <w:jc w:val="both"/>
        <w:rPr>
          <w:rFonts w:cs="Arial"/>
          <w:lang w:val="fr-FR"/>
        </w:rPr>
      </w:pPr>
      <w:r w:rsidRPr="004321AB">
        <w:rPr>
          <w:b/>
          <w:lang w:val="fr-FR"/>
        </w:rPr>
        <w:t xml:space="preserve">Les méthodes POST, DELETE et PATCH </w:t>
      </w:r>
      <w:r w:rsidRPr="004321AB">
        <w:rPr>
          <w:lang w:val="fr-FR"/>
        </w:rPr>
        <w:t xml:space="preserve">permettent aux associations de mettre à jour </w:t>
      </w:r>
      <w:r w:rsidR="00D11E38" w:rsidRPr="00520664">
        <w:rPr>
          <w:b/>
          <w:lang w:val="fr-FR"/>
        </w:rPr>
        <w:t>leurs informations</w:t>
      </w:r>
      <w:r w:rsidRPr="00520664">
        <w:rPr>
          <w:b/>
          <w:lang w:val="fr-FR"/>
        </w:rPr>
        <w:t xml:space="preserve"> complémentaires</w:t>
      </w:r>
      <w:r w:rsidRPr="004321AB">
        <w:rPr>
          <w:lang w:val="fr-FR"/>
        </w:rPr>
        <w:t xml:space="preserve"> directement à partir d’un portail administratif : ces méthodes s’utilisent sur une dizaine d’objets (représentant légal, agréments administratifs, ressources humaines, etc.) dont les id des documents ch</w:t>
      </w:r>
      <w:r w:rsidR="00D11E38">
        <w:rPr>
          <w:lang w:val="fr-FR"/>
        </w:rPr>
        <w:t>argés par l’association dans db_a</w:t>
      </w:r>
      <w:r w:rsidRPr="004321AB">
        <w:rPr>
          <w:lang w:val="fr-FR"/>
        </w:rPr>
        <w:t>sso, permettant à un consommateur de l’API Association d’obtenir le contenu du document en retour de la méthode GET-document.</w:t>
      </w:r>
    </w:p>
    <w:p w:rsidR="009A4A87" w:rsidRPr="00D7015C" w:rsidRDefault="00A27CA9" w:rsidP="00556BAD">
      <w:pPr>
        <w:jc w:val="both"/>
        <w:rPr>
          <w:lang w:val="fr-FR"/>
        </w:rPr>
      </w:pPr>
      <w:r w:rsidRPr="00BA2EA7">
        <w:rPr>
          <w:lang w:val="fr-FR"/>
        </w:rPr>
        <w:t xml:space="preserve">Les </w:t>
      </w:r>
      <w:r w:rsidR="004321AB">
        <w:rPr>
          <w:lang w:val="fr-FR"/>
        </w:rPr>
        <w:t>modalités d’</w:t>
      </w:r>
      <w:r>
        <w:rPr>
          <w:lang w:val="fr-FR"/>
        </w:rPr>
        <w:t xml:space="preserve">accès peuvent être demandées par courriel à </w:t>
      </w:r>
      <w:hyperlink r:id="rId16" w:history="1">
        <w:r w:rsidRPr="00FD14EA">
          <w:rPr>
            <w:rStyle w:val="Lienhypertexte"/>
            <w:rFonts w:ascii="Calibri" w:hAnsi="Calibri"/>
            <w:lang w:val="fr-FR"/>
          </w:rPr>
          <w:t>djepva.disi@jeunesse-sports.gouv.fr</w:t>
        </w:r>
      </w:hyperlink>
      <w:r>
        <w:rPr>
          <w:lang w:val="fr-FR"/>
        </w:rPr>
        <w:t>.</w:t>
      </w:r>
    </w:p>
    <w:p w:rsidR="00E31754" w:rsidRPr="00FC48C2" w:rsidRDefault="00E31754">
      <w:pPr>
        <w:spacing w:before="0" w:after="0" w:line="240" w:lineRule="auto"/>
        <w:rPr>
          <w:lang w:val="fr-FR"/>
        </w:rPr>
      </w:pPr>
    </w:p>
    <w:p w:rsidR="00D94831" w:rsidRPr="00141024" w:rsidRDefault="00533671" w:rsidP="00D94831">
      <w:pPr>
        <w:pStyle w:val="Titre1"/>
        <w:rPr>
          <w:lang w:val="fr-FR"/>
        </w:rPr>
      </w:pPr>
      <w:bookmarkStart w:id="11" w:name="_Toc143265610"/>
      <w:r>
        <w:rPr>
          <w:lang w:val="fr-FR"/>
        </w:rPr>
        <w:t>Exploitation</w:t>
      </w:r>
      <w:r w:rsidR="00F77204">
        <w:rPr>
          <w:lang w:val="fr-FR"/>
        </w:rPr>
        <w:t xml:space="preserve"> </w:t>
      </w:r>
      <w:r w:rsidR="007C14C2">
        <w:rPr>
          <w:lang w:val="fr-FR"/>
        </w:rPr>
        <w:t>de l’API</w:t>
      </w:r>
      <w:bookmarkEnd w:id="11"/>
    </w:p>
    <w:p w:rsidR="00D94831" w:rsidRDefault="00695494" w:rsidP="00695494">
      <w:pPr>
        <w:jc w:val="both"/>
        <w:rPr>
          <w:lang w:val="fr-FR"/>
        </w:rPr>
      </w:pPr>
      <w:r>
        <w:rPr>
          <w:lang w:val="fr-FR"/>
        </w:rPr>
        <w:t xml:space="preserve">L’API Association, ainsi que l’ESB SIVA sur lequel elle repose, sont hébergés par </w:t>
      </w:r>
      <w:r w:rsidR="008B0D9D">
        <w:rPr>
          <w:lang w:val="fr-FR"/>
        </w:rPr>
        <w:t>la Direction du numérique pour l’Education (DNE)</w:t>
      </w:r>
      <w:r>
        <w:rPr>
          <w:lang w:val="fr-FR"/>
        </w:rPr>
        <w:t>.</w:t>
      </w:r>
    </w:p>
    <w:p w:rsidR="00D11E38" w:rsidRPr="00C93909" w:rsidRDefault="00D11E38" w:rsidP="00D11E38">
      <w:pPr>
        <w:pStyle w:val="Titre2"/>
        <w:rPr>
          <w:lang w:val="fr-FR"/>
        </w:rPr>
      </w:pPr>
      <w:bookmarkStart w:id="12" w:name="_Toc143265611"/>
      <w:r>
        <w:rPr>
          <w:lang w:val="fr-FR"/>
        </w:rPr>
        <w:t>Authentification</w:t>
      </w:r>
      <w:bookmarkEnd w:id="12"/>
    </w:p>
    <w:p w:rsidR="00CB270A" w:rsidRDefault="00CB270A" w:rsidP="00CB270A">
      <w:pPr>
        <w:jc w:val="both"/>
        <w:rPr>
          <w:lang w:val="fr-FR"/>
        </w:rPr>
      </w:pPr>
      <w:r w:rsidRPr="00CB270A">
        <w:rPr>
          <w:b/>
          <w:lang w:val="fr-FR"/>
        </w:rPr>
        <w:t>La version publique</w:t>
      </w:r>
      <w:r>
        <w:rPr>
          <w:lang w:val="fr-FR"/>
        </w:rPr>
        <w:t xml:space="preserve"> de l’API Association n’est pas authentifiée et remonte essentiellement des informations publiques Cette url est par ailleurs limitée à 10 appels par minute.</w:t>
      </w:r>
    </w:p>
    <w:p w:rsidR="00D11E38" w:rsidRDefault="00CB270A" w:rsidP="00D11E38">
      <w:pPr>
        <w:jc w:val="both"/>
        <w:rPr>
          <w:lang w:val="fr-FR"/>
        </w:rPr>
      </w:pPr>
      <w:r>
        <w:rPr>
          <w:lang w:val="fr-FR"/>
        </w:rPr>
        <w:t xml:space="preserve">En revanche, </w:t>
      </w:r>
      <w:r w:rsidRPr="00CB270A">
        <w:rPr>
          <w:b/>
          <w:lang w:val="fr-FR"/>
        </w:rPr>
        <w:t>la version privée</w:t>
      </w:r>
      <w:r>
        <w:rPr>
          <w:lang w:val="fr-FR"/>
        </w:rPr>
        <w:t xml:space="preserve"> (et complète) de </w:t>
      </w:r>
      <w:r w:rsidR="00D11E38">
        <w:rPr>
          <w:lang w:val="fr-FR"/>
        </w:rPr>
        <w:t xml:space="preserve">l’API Association </w:t>
      </w:r>
      <w:r w:rsidR="00D11E38" w:rsidRPr="001F66B4">
        <w:rPr>
          <w:lang w:val="fr-FR"/>
        </w:rPr>
        <w:t>est protégé et restreint aux utilisateurs authentifiés</w:t>
      </w:r>
      <w:r w:rsidR="00D11E38">
        <w:rPr>
          <w:lang w:val="fr-FR"/>
        </w:rPr>
        <w:t xml:space="preserve">. </w:t>
      </w:r>
      <w:r w:rsidR="00D11E38" w:rsidRPr="002D4E41">
        <w:rPr>
          <w:lang w:val="fr-FR"/>
        </w:rPr>
        <w:t>L’authentification</w:t>
      </w:r>
      <w:r>
        <w:rPr>
          <w:lang w:val="fr-FR"/>
        </w:rPr>
        <w:t xml:space="preserve"> </w:t>
      </w:r>
      <w:r w:rsidR="00D11E38" w:rsidRPr="002D4E41">
        <w:rPr>
          <w:lang w:val="fr-FR"/>
        </w:rPr>
        <w:t>s’effectue par l’intermédiaire d’un</w:t>
      </w:r>
      <w:r>
        <w:rPr>
          <w:lang w:val="fr-FR"/>
        </w:rPr>
        <w:t>e clé</w:t>
      </w:r>
      <w:r w:rsidR="00D11E38" w:rsidRPr="002D4E41">
        <w:rPr>
          <w:lang w:val="fr-FR"/>
        </w:rPr>
        <w:t xml:space="preserve"> qui devra être</w:t>
      </w:r>
      <w:r w:rsidR="00D11E38" w:rsidRPr="002D4E41">
        <w:rPr>
          <w:rFonts w:asciiTheme="minorHAnsi" w:hAnsiTheme="minorHAnsi"/>
          <w:shd w:val="clear" w:color="auto" w:fill="FFFFFF"/>
          <w:lang w:val="fr-FR"/>
        </w:rPr>
        <w:t xml:space="preserve"> transmis</w:t>
      </w:r>
      <w:r>
        <w:rPr>
          <w:rFonts w:asciiTheme="minorHAnsi" w:hAnsiTheme="minorHAnsi"/>
          <w:shd w:val="clear" w:color="auto" w:fill="FFFFFF"/>
          <w:lang w:val="fr-FR"/>
        </w:rPr>
        <w:t>e</w:t>
      </w:r>
      <w:r w:rsidR="00D11E38" w:rsidRPr="002D4E41">
        <w:rPr>
          <w:rFonts w:asciiTheme="minorHAnsi" w:hAnsiTheme="minorHAnsi"/>
          <w:shd w:val="clear" w:color="auto" w:fill="FFFFFF"/>
          <w:lang w:val="fr-FR"/>
        </w:rPr>
        <w:t xml:space="preserve"> dans l'entête Https</w:t>
      </w:r>
      <w:r>
        <w:rPr>
          <w:rFonts w:asciiTheme="minorHAnsi" w:hAnsiTheme="minorHAnsi"/>
          <w:shd w:val="clear" w:color="auto" w:fill="FFFFFF"/>
          <w:lang w:val="fr-FR"/>
        </w:rPr>
        <w:t xml:space="preserve"> pour chaque appel</w:t>
      </w:r>
      <w:r w:rsidR="00D11E38">
        <w:rPr>
          <w:lang w:val="fr-FR"/>
        </w:rPr>
        <w:t>.</w:t>
      </w:r>
    </w:p>
    <w:p w:rsidR="00D11E38" w:rsidRDefault="00CB270A" w:rsidP="00D11E38">
      <w:pPr>
        <w:jc w:val="both"/>
        <w:rPr>
          <w:lang w:val="fr-FR"/>
        </w:rPr>
      </w:pPr>
      <w:r>
        <w:rPr>
          <w:lang w:val="fr-FR"/>
        </w:rPr>
        <w:t xml:space="preserve">La clé </w:t>
      </w:r>
      <w:r w:rsidR="00D11E38">
        <w:rPr>
          <w:lang w:val="fr-FR"/>
        </w:rPr>
        <w:t>des environnements d’intégration et de production ser</w:t>
      </w:r>
      <w:r>
        <w:rPr>
          <w:lang w:val="fr-FR"/>
        </w:rPr>
        <w:t>a</w:t>
      </w:r>
      <w:r w:rsidR="00D11E38">
        <w:rPr>
          <w:lang w:val="fr-FR"/>
        </w:rPr>
        <w:t xml:space="preserve"> communiqué</w:t>
      </w:r>
      <w:r>
        <w:rPr>
          <w:lang w:val="fr-FR"/>
        </w:rPr>
        <w:t>e</w:t>
      </w:r>
      <w:r w:rsidR="00D11E38">
        <w:rPr>
          <w:lang w:val="fr-FR"/>
        </w:rPr>
        <w:t xml:space="preserve"> après instruction de la demande à effectuer par courriel à </w:t>
      </w:r>
      <w:hyperlink r:id="rId17" w:history="1">
        <w:r w:rsidR="00D11E38" w:rsidRPr="00FD14EA">
          <w:rPr>
            <w:rStyle w:val="Lienhypertexte"/>
            <w:rFonts w:ascii="Calibri" w:hAnsi="Calibri"/>
            <w:lang w:val="fr-FR"/>
          </w:rPr>
          <w:t>djepva.disi@jeunesse-sports.gouv.fr</w:t>
        </w:r>
      </w:hyperlink>
      <w:r w:rsidR="00D11E38">
        <w:rPr>
          <w:lang w:val="fr-FR"/>
        </w:rPr>
        <w:t xml:space="preserve">.  </w:t>
      </w:r>
    </w:p>
    <w:p w:rsidR="00D11E38" w:rsidRPr="00C93909" w:rsidRDefault="00D11E38" w:rsidP="00D11E38">
      <w:pPr>
        <w:pStyle w:val="Titre2"/>
        <w:rPr>
          <w:lang w:val="fr-FR"/>
        </w:rPr>
      </w:pPr>
      <w:bookmarkStart w:id="13" w:name="_Toc143265612"/>
      <w:r>
        <w:rPr>
          <w:lang w:val="fr-FR"/>
        </w:rPr>
        <w:t>Chiffrement et signature des données</w:t>
      </w:r>
      <w:bookmarkEnd w:id="13"/>
    </w:p>
    <w:p w:rsidR="00D11E38" w:rsidRDefault="00D11E38" w:rsidP="00D11E38">
      <w:pPr>
        <w:jc w:val="both"/>
        <w:rPr>
          <w:lang w:val="fr-FR"/>
        </w:rPr>
      </w:pPr>
      <w:r w:rsidRPr="00BA2EA7">
        <w:rPr>
          <w:lang w:val="fr-FR"/>
        </w:rPr>
        <w:t>Il s’effectue en https</w:t>
      </w:r>
      <w:r w:rsidR="00556BAD">
        <w:rPr>
          <w:lang w:val="fr-FR"/>
        </w:rPr>
        <w:t xml:space="preserve"> et ne nécessite pas l’installation d’un certificat, quel que soit l’environnement utilisé. </w:t>
      </w:r>
    </w:p>
    <w:p w:rsidR="00556BAD" w:rsidRPr="00C93909" w:rsidRDefault="00556BAD" w:rsidP="00556BAD">
      <w:pPr>
        <w:pStyle w:val="Titre2"/>
        <w:rPr>
          <w:lang w:val="fr-FR"/>
        </w:rPr>
      </w:pPr>
      <w:bookmarkStart w:id="14" w:name="_Toc143265613"/>
      <w:r>
        <w:rPr>
          <w:lang w:val="fr-FR"/>
        </w:rPr>
        <w:t>Format de la réponse</w:t>
      </w:r>
      <w:bookmarkEnd w:id="14"/>
    </w:p>
    <w:p w:rsidR="00556BAD" w:rsidRDefault="00556BAD" w:rsidP="00556BAD">
      <w:pPr>
        <w:jc w:val="both"/>
        <w:rPr>
          <w:lang w:val="fr-FR"/>
        </w:rPr>
      </w:pPr>
      <w:r>
        <w:rPr>
          <w:lang w:val="fr-FR"/>
        </w:rPr>
        <w:t xml:space="preserve">En appelant dans un navigateur, la réponse est retournée en </w:t>
      </w:r>
      <w:proofErr w:type="spellStart"/>
      <w:r>
        <w:rPr>
          <w:lang w:val="fr-FR"/>
        </w:rPr>
        <w:t>json</w:t>
      </w:r>
      <w:proofErr w:type="spellEnd"/>
      <w:r>
        <w:rPr>
          <w:lang w:val="fr-FR"/>
        </w:rPr>
        <w:t>.</w:t>
      </w:r>
    </w:p>
    <w:p w:rsidR="00556BAD" w:rsidRDefault="00556BAD" w:rsidP="00556BAD">
      <w:pPr>
        <w:jc w:val="both"/>
        <w:rPr>
          <w:lang w:val="fr-FR"/>
        </w:rPr>
      </w:pPr>
      <w:r>
        <w:rPr>
          <w:lang w:val="fr-FR"/>
        </w:rPr>
        <w:t xml:space="preserve">Dans </w:t>
      </w:r>
      <w:proofErr w:type="spellStart"/>
      <w:r>
        <w:rPr>
          <w:lang w:val="fr-FR"/>
        </w:rPr>
        <w:t>Postman</w:t>
      </w:r>
      <w:proofErr w:type="spellEnd"/>
      <w:r>
        <w:rPr>
          <w:lang w:val="fr-FR"/>
        </w:rPr>
        <w:t xml:space="preserve"> ou équivalent, elle est retournée par défaut en </w:t>
      </w:r>
      <w:proofErr w:type="spellStart"/>
      <w:r>
        <w:rPr>
          <w:lang w:val="fr-FR"/>
        </w:rPr>
        <w:t>xml</w:t>
      </w:r>
      <w:proofErr w:type="spellEnd"/>
      <w:r>
        <w:rPr>
          <w:lang w:val="fr-FR"/>
        </w:rPr>
        <w:t>.</w:t>
      </w:r>
    </w:p>
    <w:p w:rsidR="00556BAD" w:rsidRPr="00BA2EA7" w:rsidRDefault="00556BAD" w:rsidP="00556BAD">
      <w:pPr>
        <w:jc w:val="both"/>
        <w:rPr>
          <w:lang w:val="fr-FR"/>
        </w:rPr>
      </w:pPr>
      <w:r>
        <w:rPr>
          <w:lang w:val="fr-FR"/>
        </w:rPr>
        <w:t xml:space="preserve">Il est possible de l’afficher en </w:t>
      </w:r>
      <w:proofErr w:type="spellStart"/>
      <w:r>
        <w:rPr>
          <w:lang w:val="fr-FR"/>
        </w:rPr>
        <w:t>json</w:t>
      </w:r>
      <w:proofErr w:type="spellEnd"/>
      <w:r>
        <w:rPr>
          <w:lang w:val="fr-FR"/>
        </w:rPr>
        <w:t xml:space="preserve"> en ajoutant dans le headers : </w:t>
      </w:r>
      <w:r w:rsidRPr="00422DDE">
        <w:rPr>
          <w:rFonts w:cs="Calibri"/>
          <w:szCs w:val="22"/>
        </w:rPr>
        <w:t>"key" = "accept" et "value" = "application/</w:t>
      </w:r>
      <w:proofErr w:type="spellStart"/>
      <w:r w:rsidRPr="00422DDE">
        <w:rPr>
          <w:rFonts w:cs="Calibri"/>
          <w:szCs w:val="22"/>
        </w:rPr>
        <w:t>json</w:t>
      </w:r>
      <w:proofErr w:type="spellEnd"/>
      <w:r w:rsidRPr="00422DDE">
        <w:rPr>
          <w:rFonts w:cs="Calibri"/>
          <w:szCs w:val="22"/>
        </w:rPr>
        <w:t>"</w:t>
      </w:r>
    </w:p>
    <w:p w:rsidR="007B1A8E" w:rsidRDefault="006F71C6" w:rsidP="007B1A8E">
      <w:pPr>
        <w:pStyle w:val="Titre2"/>
        <w:rPr>
          <w:lang w:val="fr-FR"/>
        </w:rPr>
      </w:pPr>
      <w:bookmarkStart w:id="15" w:name="_Toc143265614"/>
      <w:r>
        <w:rPr>
          <w:lang w:val="fr-FR"/>
        </w:rPr>
        <w:t>Ni</w:t>
      </w:r>
      <w:r w:rsidR="007B1A8E">
        <w:rPr>
          <w:lang w:val="fr-FR"/>
        </w:rPr>
        <w:t>veaux de service</w:t>
      </w:r>
      <w:bookmarkEnd w:id="15"/>
    </w:p>
    <w:p w:rsidR="007B1A8E" w:rsidRDefault="007B1A8E" w:rsidP="007B1A8E">
      <w:pPr>
        <w:rPr>
          <w:lang w:val="fr-FR"/>
        </w:rPr>
      </w:pPr>
      <w:r w:rsidRPr="007B1A8E">
        <w:rPr>
          <w:lang w:val="fr-FR"/>
        </w:rPr>
        <w:t xml:space="preserve">La plage d’ouverture </w:t>
      </w:r>
      <w:r>
        <w:rPr>
          <w:lang w:val="fr-FR"/>
        </w:rPr>
        <w:t xml:space="preserve">de l’API Association </w:t>
      </w:r>
      <w:r w:rsidRPr="007B1A8E">
        <w:rPr>
          <w:lang w:val="fr-FR"/>
        </w:rPr>
        <w:t>est </w:t>
      </w:r>
      <w:r>
        <w:rPr>
          <w:lang w:val="fr-FR"/>
        </w:rPr>
        <w:t xml:space="preserve">permanente </w:t>
      </w:r>
      <w:r w:rsidRPr="007B1A8E">
        <w:rPr>
          <w:lang w:val="fr-FR"/>
        </w:rPr>
        <w:t>: 24h/24 et 7j/7.</w:t>
      </w:r>
    </w:p>
    <w:p w:rsidR="007B1A8E" w:rsidRPr="007B1A8E" w:rsidRDefault="007B1A8E" w:rsidP="007C14C2">
      <w:pPr>
        <w:rPr>
          <w:lang w:val="fr-FR"/>
        </w:rPr>
      </w:pPr>
      <w:r>
        <w:rPr>
          <w:lang w:val="fr-FR"/>
        </w:rPr>
        <w:t xml:space="preserve">Son exploitation est assurée par </w:t>
      </w:r>
      <w:r w:rsidR="001D59BF">
        <w:rPr>
          <w:lang w:val="fr-FR"/>
        </w:rPr>
        <w:t>ATE</w:t>
      </w:r>
      <w:r w:rsidR="007C14C2">
        <w:rPr>
          <w:lang w:val="fr-FR"/>
        </w:rPr>
        <w:t xml:space="preserve">, l’hébergeur </w:t>
      </w:r>
      <w:r w:rsidR="001D59BF">
        <w:rPr>
          <w:lang w:val="fr-FR"/>
        </w:rPr>
        <w:t xml:space="preserve">externe </w:t>
      </w:r>
      <w:r w:rsidR="007C14C2">
        <w:rPr>
          <w:lang w:val="fr-FR"/>
        </w:rPr>
        <w:t xml:space="preserve">de la </w:t>
      </w:r>
      <w:r w:rsidR="001D59BF">
        <w:rPr>
          <w:lang w:val="fr-FR"/>
        </w:rPr>
        <w:t xml:space="preserve">Direction du numérique pour l’Education (DNE) </w:t>
      </w:r>
      <w:r>
        <w:rPr>
          <w:lang w:val="fr-FR"/>
        </w:rPr>
        <w:t xml:space="preserve">qui garantit </w:t>
      </w:r>
      <w:r w:rsidRPr="007B1A8E">
        <w:rPr>
          <w:lang w:val="fr-FR"/>
        </w:rPr>
        <w:t>un service haute disponibilité</w:t>
      </w:r>
      <w:r w:rsidR="007C14C2">
        <w:rPr>
          <w:lang w:val="fr-FR"/>
        </w:rPr>
        <w:t>, dont l</w:t>
      </w:r>
      <w:r>
        <w:rPr>
          <w:lang w:val="fr-FR"/>
        </w:rPr>
        <w:t>es caractéristiques sont les suivantes :</w:t>
      </w:r>
    </w:p>
    <w:tbl>
      <w:tblPr>
        <w:tblStyle w:val="Grilledutableau"/>
        <w:tblW w:w="3035" w:type="pct"/>
        <w:tblInd w:w="1951" w:type="dxa"/>
        <w:tblLayout w:type="fixed"/>
        <w:tblLook w:val="0000" w:firstRow="0" w:lastRow="0" w:firstColumn="0" w:lastColumn="0" w:noHBand="0" w:noVBand="0"/>
      </w:tblPr>
      <w:tblGrid>
        <w:gridCol w:w="2077"/>
        <w:gridCol w:w="3926"/>
      </w:tblGrid>
      <w:tr w:rsidR="007C14C2" w:rsidTr="007C14C2">
        <w:tc>
          <w:tcPr>
            <w:tcW w:w="1730" w:type="pct"/>
          </w:tcPr>
          <w:p w:rsidR="007C14C2" w:rsidRPr="00100088" w:rsidRDefault="007C14C2" w:rsidP="007B1A8E">
            <w:pPr>
              <w:snapToGrid w:val="0"/>
              <w:spacing w:before="0" w:after="0"/>
              <w:jc w:val="center"/>
              <w:rPr>
                <w:rFonts w:asciiTheme="minorHAnsi" w:hAnsiTheme="minorHAnsi" w:cstheme="minorHAnsi"/>
                <w:b/>
                <w:bCs/>
                <w:lang w:val="fr-FR"/>
              </w:rPr>
            </w:pPr>
            <w:r w:rsidRPr="00100088">
              <w:rPr>
                <w:rFonts w:asciiTheme="minorHAnsi" w:hAnsiTheme="minorHAnsi" w:cstheme="minorHAnsi"/>
                <w:b/>
                <w:bCs/>
                <w:lang w:val="fr-FR"/>
              </w:rPr>
              <w:lastRenderedPageBreak/>
              <w:t>Service</w:t>
            </w:r>
          </w:p>
        </w:tc>
        <w:tc>
          <w:tcPr>
            <w:tcW w:w="3270" w:type="pct"/>
          </w:tcPr>
          <w:p w:rsidR="007C14C2" w:rsidRPr="00100088" w:rsidRDefault="007C14C2" w:rsidP="007B1A8E">
            <w:pPr>
              <w:snapToGrid w:val="0"/>
              <w:spacing w:before="0" w:after="0"/>
              <w:jc w:val="center"/>
              <w:rPr>
                <w:rFonts w:asciiTheme="minorHAnsi" w:hAnsiTheme="minorHAnsi" w:cstheme="minorHAnsi"/>
                <w:b/>
                <w:bCs/>
                <w:lang w:val="fr-FR"/>
              </w:rPr>
            </w:pPr>
            <w:r w:rsidRPr="00100088">
              <w:rPr>
                <w:rFonts w:asciiTheme="minorHAnsi" w:hAnsiTheme="minorHAnsi" w:cstheme="minorHAnsi"/>
                <w:b/>
                <w:bCs/>
                <w:lang w:val="fr-FR"/>
              </w:rPr>
              <w:t>Niveau de service cible</w:t>
            </w:r>
          </w:p>
        </w:tc>
      </w:tr>
      <w:tr w:rsidR="007C14C2" w:rsidRPr="00D7015C" w:rsidTr="007C14C2">
        <w:trPr>
          <w:trHeight w:val="605"/>
        </w:trPr>
        <w:tc>
          <w:tcPr>
            <w:tcW w:w="1730" w:type="pct"/>
          </w:tcPr>
          <w:p w:rsidR="007C14C2" w:rsidRPr="00100088" w:rsidRDefault="007C14C2" w:rsidP="007B1A8E">
            <w:pPr>
              <w:spacing w:before="0" w:after="0"/>
              <w:rPr>
                <w:rFonts w:asciiTheme="minorHAnsi" w:hAnsiTheme="minorHAnsi" w:cstheme="minorHAnsi"/>
                <w:b/>
                <w:bCs/>
                <w:lang w:val="fr-FR"/>
              </w:rPr>
            </w:pPr>
            <w:r w:rsidRPr="00100088">
              <w:rPr>
                <w:rFonts w:asciiTheme="minorHAnsi" w:hAnsiTheme="minorHAnsi" w:cstheme="minorHAnsi"/>
                <w:b/>
                <w:bCs/>
                <w:lang w:val="fr-FR"/>
              </w:rPr>
              <w:t>Taux de disponibilité</w:t>
            </w:r>
          </w:p>
        </w:tc>
        <w:tc>
          <w:tcPr>
            <w:tcW w:w="3270" w:type="pct"/>
          </w:tcPr>
          <w:p w:rsidR="007C14C2" w:rsidRPr="00100088" w:rsidRDefault="007C14C2" w:rsidP="007B1A8E">
            <w:pPr>
              <w:snapToGrid w:val="0"/>
              <w:spacing w:before="0" w:after="0"/>
              <w:rPr>
                <w:rFonts w:asciiTheme="minorHAnsi" w:hAnsiTheme="minorHAnsi" w:cstheme="minorHAnsi"/>
                <w:lang w:val="fr-FR"/>
              </w:rPr>
            </w:pPr>
            <w:r w:rsidRPr="00100088">
              <w:rPr>
                <w:rFonts w:asciiTheme="minorHAnsi" w:hAnsiTheme="minorHAnsi" w:cstheme="minorHAnsi"/>
                <w:lang w:val="fr-FR"/>
              </w:rPr>
              <w:t xml:space="preserve">99,8% de disponibilité annuelle, hors indisponibilités planifiées </w:t>
            </w:r>
          </w:p>
        </w:tc>
      </w:tr>
      <w:tr w:rsidR="007C14C2" w:rsidRPr="00D7015C" w:rsidTr="007C14C2">
        <w:trPr>
          <w:trHeight w:val="104"/>
        </w:trPr>
        <w:tc>
          <w:tcPr>
            <w:tcW w:w="1730" w:type="pct"/>
          </w:tcPr>
          <w:p w:rsidR="007C14C2" w:rsidRPr="00100088" w:rsidRDefault="007C14C2" w:rsidP="007B1A8E">
            <w:pPr>
              <w:pStyle w:val="Liste1"/>
              <w:numPr>
                <w:ilvl w:val="0"/>
                <w:numId w:val="0"/>
              </w:numPr>
              <w:snapToGrid w:val="0"/>
              <w:spacing w:before="0"/>
              <w:ind w:right="0"/>
              <w:jc w:val="left"/>
              <w:rPr>
                <w:rFonts w:asciiTheme="minorHAnsi" w:hAnsiTheme="minorHAnsi" w:cstheme="minorHAnsi"/>
                <w:bCs/>
                <w:sz w:val="20"/>
              </w:rPr>
            </w:pPr>
            <w:r w:rsidRPr="00100088">
              <w:rPr>
                <w:rFonts w:asciiTheme="minorHAnsi" w:hAnsiTheme="minorHAnsi" w:cstheme="minorHAnsi"/>
                <w:b/>
                <w:bCs/>
                <w:sz w:val="20"/>
              </w:rPr>
              <w:t>Continuité de Service</w:t>
            </w:r>
          </w:p>
        </w:tc>
        <w:tc>
          <w:tcPr>
            <w:tcW w:w="3270" w:type="pct"/>
          </w:tcPr>
          <w:p w:rsidR="007C14C2" w:rsidRPr="00100088" w:rsidRDefault="007C14C2" w:rsidP="007B1A8E">
            <w:pPr>
              <w:snapToGrid w:val="0"/>
              <w:spacing w:before="0" w:after="0"/>
              <w:rPr>
                <w:rFonts w:asciiTheme="minorHAnsi" w:hAnsiTheme="minorHAnsi" w:cstheme="minorHAnsi"/>
                <w:lang w:val="fr-FR"/>
              </w:rPr>
            </w:pPr>
            <w:r w:rsidRPr="00100088">
              <w:rPr>
                <w:rFonts w:asciiTheme="minorHAnsi" w:hAnsiTheme="minorHAnsi" w:cstheme="minorHAnsi"/>
                <w:lang w:val="fr-FR"/>
              </w:rPr>
              <w:t>Un maximum trimestriel de quatre heures de coupure de service</w:t>
            </w:r>
          </w:p>
        </w:tc>
      </w:tr>
      <w:tr w:rsidR="007C14C2" w:rsidRPr="00D7015C" w:rsidTr="007C14C2">
        <w:trPr>
          <w:trHeight w:val="98"/>
        </w:trPr>
        <w:tc>
          <w:tcPr>
            <w:tcW w:w="1730" w:type="pct"/>
          </w:tcPr>
          <w:p w:rsidR="007C14C2" w:rsidRPr="00100088" w:rsidRDefault="007C14C2" w:rsidP="007B1A8E">
            <w:pPr>
              <w:pStyle w:val="Liste1"/>
              <w:numPr>
                <w:ilvl w:val="0"/>
                <w:numId w:val="0"/>
              </w:numPr>
              <w:snapToGrid w:val="0"/>
              <w:spacing w:before="0"/>
              <w:ind w:right="0"/>
              <w:jc w:val="left"/>
              <w:rPr>
                <w:rFonts w:asciiTheme="minorHAnsi" w:hAnsiTheme="minorHAnsi" w:cstheme="minorHAnsi"/>
                <w:bCs/>
                <w:sz w:val="20"/>
              </w:rPr>
            </w:pPr>
            <w:r w:rsidRPr="00100088">
              <w:rPr>
                <w:rFonts w:asciiTheme="minorHAnsi" w:hAnsiTheme="minorHAnsi" w:cstheme="minorHAnsi"/>
                <w:b/>
                <w:bCs/>
                <w:sz w:val="20"/>
              </w:rPr>
              <w:t>Délais de rétablissement</w:t>
            </w:r>
          </w:p>
        </w:tc>
        <w:tc>
          <w:tcPr>
            <w:tcW w:w="3270" w:type="pct"/>
          </w:tcPr>
          <w:p w:rsidR="007C14C2" w:rsidRPr="00100088" w:rsidRDefault="007C14C2" w:rsidP="007C14C2">
            <w:pPr>
              <w:snapToGrid w:val="0"/>
              <w:spacing w:before="0" w:after="0"/>
              <w:rPr>
                <w:rFonts w:asciiTheme="minorHAnsi" w:hAnsiTheme="minorHAnsi" w:cstheme="minorHAnsi"/>
                <w:bCs/>
                <w:lang w:val="fr-FR"/>
              </w:rPr>
            </w:pPr>
            <w:r w:rsidRPr="00100088">
              <w:rPr>
                <w:rFonts w:asciiTheme="minorHAnsi" w:hAnsiTheme="minorHAnsi" w:cstheme="minorHAnsi"/>
                <w:bCs/>
                <w:lang w:val="fr-FR"/>
              </w:rPr>
              <w:t xml:space="preserve">Garantie de temps de rétablissement du service : </w:t>
            </w:r>
            <w:r>
              <w:rPr>
                <w:rFonts w:asciiTheme="minorHAnsi" w:hAnsiTheme="minorHAnsi" w:cstheme="minorHAnsi"/>
                <w:bCs/>
                <w:lang w:val="fr-FR"/>
              </w:rPr>
              <w:t>2</w:t>
            </w:r>
            <w:r w:rsidRPr="00100088">
              <w:rPr>
                <w:rFonts w:asciiTheme="minorHAnsi" w:hAnsiTheme="minorHAnsi" w:cstheme="minorHAnsi"/>
                <w:bCs/>
                <w:lang w:val="fr-FR"/>
              </w:rPr>
              <w:t xml:space="preserve"> heures</w:t>
            </w:r>
          </w:p>
        </w:tc>
      </w:tr>
      <w:tr w:rsidR="007C14C2" w:rsidRPr="00D7015C" w:rsidTr="007C14C2">
        <w:trPr>
          <w:trHeight w:val="93"/>
        </w:trPr>
        <w:tc>
          <w:tcPr>
            <w:tcW w:w="1730" w:type="pct"/>
          </w:tcPr>
          <w:p w:rsidR="007C14C2" w:rsidRPr="00100088" w:rsidRDefault="007C14C2" w:rsidP="007B1A8E">
            <w:pPr>
              <w:pStyle w:val="Liste1"/>
              <w:numPr>
                <w:ilvl w:val="0"/>
                <w:numId w:val="0"/>
              </w:numPr>
              <w:snapToGrid w:val="0"/>
              <w:spacing w:before="0"/>
              <w:ind w:right="0"/>
              <w:jc w:val="left"/>
              <w:rPr>
                <w:rFonts w:asciiTheme="minorHAnsi" w:hAnsiTheme="minorHAnsi" w:cstheme="minorHAnsi"/>
                <w:sz w:val="20"/>
              </w:rPr>
            </w:pPr>
            <w:r w:rsidRPr="00100088">
              <w:rPr>
                <w:rFonts w:asciiTheme="minorHAnsi" w:hAnsiTheme="minorHAnsi" w:cstheme="minorHAnsi"/>
                <w:b/>
                <w:bCs/>
                <w:sz w:val="20"/>
              </w:rPr>
              <w:t>Performances</w:t>
            </w:r>
          </w:p>
        </w:tc>
        <w:tc>
          <w:tcPr>
            <w:tcW w:w="3270" w:type="pct"/>
          </w:tcPr>
          <w:p w:rsidR="007C14C2" w:rsidRPr="00100088" w:rsidRDefault="007C14C2" w:rsidP="007B1A8E">
            <w:pPr>
              <w:snapToGrid w:val="0"/>
              <w:spacing w:before="0" w:after="0"/>
              <w:rPr>
                <w:rFonts w:asciiTheme="minorHAnsi" w:hAnsiTheme="minorHAnsi" w:cstheme="minorHAnsi"/>
                <w:bCs/>
                <w:lang w:val="fr-FR"/>
              </w:rPr>
            </w:pPr>
            <w:r w:rsidRPr="00100088">
              <w:rPr>
                <w:rFonts w:asciiTheme="minorHAnsi" w:hAnsiTheme="minorHAnsi" w:cstheme="minorHAnsi"/>
                <w:bCs/>
                <w:lang w:val="fr-FR"/>
              </w:rPr>
              <w:t>Temps de réponse :</w:t>
            </w:r>
          </w:p>
          <w:p w:rsidR="007C14C2" w:rsidRPr="00100088" w:rsidRDefault="007C14C2" w:rsidP="007B1A8E">
            <w:pPr>
              <w:snapToGrid w:val="0"/>
              <w:spacing w:before="0" w:after="0"/>
              <w:rPr>
                <w:rFonts w:asciiTheme="minorHAnsi" w:hAnsiTheme="minorHAnsi" w:cstheme="minorHAnsi"/>
                <w:bCs/>
                <w:lang w:val="fr-FR"/>
              </w:rPr>
            </w:pPr>
            <w:r w:rsidRPr="00100088">
              <w:rPr>
                <w:rFonts w:asciiTheme="minorHAnsi" w:hAnsiTheme="minorHAnsi" w:cstheme="minorHAnsi"/>
                <w:bCs/>
                <w:lang w:val="fr-FR"/>
              </w:rPr>
              <w:t>&lt; 2 secondes dans 90 % des cas</w:t>
            </w:r>
          </w:p>
        </w:tc>
      </w:tr>
    </w:tbl>
    <w:p w:rsidR="007B1A8E" w:rsidRDefault="009F0951" w:rsidP="007B1A8E">
      <w:pPr>
        <w:rPr>
          <w:lang w:val="fr-FR"/>
        </w:rPr>
      </w:pPr>
      <w:r>
        <w:rPr>
          <w:lang w:val="fr-FR"/>
        </w:rPr>
        <w:t xml:space="preserve">La Direction du numérique pour l’Education (DNE) </w:t>
      </w:r>
      <w:r w:rsidR="007B1A8E" w:rsidRPr="007B1A8E">
        <w:rPr>
          <w:lang w:val="fr-FR"/>
        </w:rPr>
        <w:t>s’engage à surveiller ses services en ligne concernés pour détecter au plus tôt les baisses du niveau de qualité et l’augmentation anormale de la charge.</w:t>
      </w:r>
    </w:p>
    <w:p w:rsidR="000610A4" w:rsidRPr="000610A4" w:rsidRDefault="000610A4" w:rsidP="000610A4">
      <w:pPr>
        <w:pStyle w:val="R2"/>
        <w:spacing w:after="120" w:line="240" w:lineRule="auto"/>
        <w:ind w:left="0" w:firstLine="0"/>
        <w:jc w:val="both"/>
        <w:rPr>
          <w:rFonts w:asciiTheme="minorHAnsi" w:hAnsiTheme="minorHAnsi" w:cstheme="minorHAnsi"/>
          <w:color w:val="000000"/>
          <w:sz w:val="20"/>
          <w:szCs w:val="22"/>
        </w:rPr>
      </w:pPr>
      <w:r w:rsidRPr="000610A4">
        <w:rPr>
          <w:rFonts w:asciiTheme="minorHAnsi" w:hAnsiTheme="minorHAnsi" w:cstheme="minorHAnsi"/>
          <w:color w:val="000000"/>
          <w:sz w:val="20"/>
          <w:szCs w:val="22"/>
        </w:rPr>
        <w:t>La DJEPVA</w:t>
      </w:r>
      <w:r>
        <w:rPr>
          <w:rFonts w:asciiTheme="minorHAnsi" w:hAnsiTheme="minorHAnsi" w:cstheme="minorHAnsi"/>
          <w:color w:val="000000"/>
          <w:sz w:val="20"/>
          <w:szCs w:val="22"/>
        </w:rPr>
        <w:t>, en tant que responsable fonctionnel du service,</w:t>
      </w:r>
      <w:r w:rsidRPr="000610A4">
        <w:rPr>
          <w:rFonts w:asciiTheme="minorHAnsi" w:hAnsiTheme="minorHAnsi" w:cstheme="minorHAnsi"/>
          <w:color w:val="000000"/>
          <w:sz w:val="20"/>
          <w:szCs w:val="22"/>
        </w:rPr>
        <w:t xml:space="preserve"> s’engage à informer </w:t>
      </w:r>
      <w:r>
        <w:rPr>
          <w:rFonts w:asciiTheme="minorHAnsi" w:hAnsiTheme="minorHAnsi" w:cstheme="minorHAnsi"/>
          <w:color w:val="000000"/>
          <w:sz w:val="20"/>
          <w:szCs w:val="22"/>
        </w:rPr>
        <w:t>les partenaires utilisateurs de l’API Association</w:t>
      </w:r>
      <w:r w:rsidRPr="000610A4">
        <w:rPr>
          <w:rFonts w:asciiTheme="minorHAnsi" w:hAnsiTheme="minorHAnsi" w:cstheme="minorHAnsi"/>
          <w:color w:val="000000"/>
          <w:sz w:val="20"/>
          <w:szCs w:val="22"/>
        </w:rPr>
        <w:t xml:space="preserve"> au moins 72 heures à l’avance du planning prévisionnel des arrêts planifiés sur les environnements de production et </w:t>
      </w:r>
      <w:r>
        <w:rPr>
          <w:rFonts w:asciiTheme="minorHAnsi" w:hAnsiTheme="minorHAnsi" w:cstheme="minorHAnsi"/>
          <w:color w:val="000000"/>
          <w:sz w:val="20"/>
          <w:szCs w:val="22"/>
        </w:rPr>
        <w:t>de qualification</w:t>
      </w:r>
      <w:r w:rsidRPr="000610A4">
        <w:rPr>
          <w:rFonts w:asciiTheme="minorHAnsi" w:hAnsiTheme="minorHAnsi" w:cstheme="minorHAnsi"/>
          <w:color w:val="000000"/>
          <w:sz w:val="20"/>
          <w:szCs w:val="22"/>
        </w:rPr>
        <w:t>.</w:t>
      </w:r>
    </w:p>
    <w:p w:rsidR="000610A4" w:rsidRPr="000610A4" w:rsidRDefault="000610A4" w:rsidP="000610A4">
      <w:pPr>
        <w:spacing w:after="120"/>
        <w:jc w:val="both"/>
        <w:rPr>
          <w:color w:val="000000"/>
          <w:lang w:val="fr-FR"/>
        </w:rPr>
      </w:pPr>
      <w:r w:rsidRPr="000610A4">
        <w:rPr>
          <w:lang w:val="fr-FR"/>
        </w:rPr>
        <w:t xml:space="preserve">L’information est systématiquement transmise par messagerie au responsable fonctionnel de l’application du partenaire et à la gestion applicative. </w:t>
      </w:r>
      <w:r w:rsidRPr="000610A4">
        <w:rPr>
          <w:color w:val="000000"/>
          <w:lang w:val="fr-FR"/>
        </w:rPr>
        <w:t>Le service ou les correspondants destinataires de l’information doivent accuser réception à l’émetteur de la prise en compte du message.</w:t>
      </w:r>
    </w:p>
    <w:p w:rsidR="007B1A8E" w:rsidRDefault="00790CF6" w:rsidP="00790CF6">
      <w:pPr>
        <w:pStyle w:val="Titre2"/>
        <w:rPr>
          <w:lang w:val="fr-FR"/>
        </w:rPr>
      </w:pPr>
      <w:bookmarkStart w:id="16" w:name="_Toc143265615"/>
      <w:r>
        <w:rPr>
          <w:lang w:val="fr-FR"/>
        </w:rPr>
        <w:t>Gestion des incidents</w:t>
      </w:r>
      <w:bookmarkEnd w:id="16"/>
    </w:p>
    <w:p w:rsidR="00790CF6" w:rsidRPr="00790CF6" w:rsidRDefault="00790CF6" w:rsidP="00790CF6">
      <w:pPr>
        <w:rPr>
          <w:lang w:val="fr-FR"/>
        </w:rPr>
      </w:pPr>
      <w:r>
        <w:rPr>
          <w:lang w:val="fr-FR"/>
        </w:rPr>
        <w:t xml:space="preserve">La </w:t>
      </w:r>
      <w:r w:rsidR="001D59BF">
        <w:rPr>
          <w:lang w:val="fr-FR"/>
        </w:rPr>
        <w:t xml:space="preserve">Direction du numérique pour l’Education (DNE) </w:t>
      </w:r>
      <w:r>
        <w:rPr>
          <w:lang w:val="fr-FR"/>
        </w:rPr>
        <w:t>s’engage à intervenir aux heures de charge définies par la plage 0</w:t>
      </w:r>
      <w:r w:rsidRPr="00790CF6">
        <w:rPr>
          <w:lang w:val="fr-FR"/>
        </w:rPr>
        <w:t>8</w:t>
      </w:r>
      <w:r>
        <w:rPr>
          <w:lang w:val="fr-FR"/>
        </w:rPr>
        <w:t>h00</w:t>
      </w:r>
      <w:r w:rsidRPr="00790CF6">
        <w:rPr>
          <w:lang w:val="fr-FR"/>
        </w:rPr>
        <w:t>-18</w:t>
      </w:r>
      <w:r>
        <w:rPr>
          <w:lang w:val="fr-FR"/>
        </w:rPr>
        <w:t xml:space="preserve">h00 </w:t>
      </w:r>
      <w:r w:rsidR="00EE39AE">
        <w:rPr>
          <w:lang w:val="fr-FR"/>
        </w:rPr>
        <w:t>7</w:t>
      </w:r>
      <w:r>
        <w:rPr>
          <w:lang w:val="fr-FR"/>
        </w:rPr>
        <w:t xml:space="preserve"> </w:t>
      </w:r>
      <w:r w:rsidRPr="00790CF6">
        <w:rPr>
          <w:lang w:val="fr-FR"/>
        </w:rPr>
        <w:t>j</w:t>
      </w:r>
      <w:r>
        <w:rPr>
          <w:lang w:val="fr-FR"/>
        </w:rPr>
        <w:t>ours</w:t>
      </w:r>
      <w:r w:rsidRPr="00790CF6">
        <w:rPr>
          <w:lang w:val="fr-FR"/>
        </w:rPr>
        <w:t>/7</w:t>
      </w:r>
      <w:r>
        <w:rPr>
          <w:lang w:val="fr-FR"/>
        </w:rPr>
        <w:t>.</w:t>
      </w:r>
    </w:p>
    <w:p w:rsidR="000610A4" w:rsidRPr="000610A4" w:rsidRDefault="000610A4" w:rsidP="000610A4">
      <w:pPr>
        <w:rPr>
          <w:b/>
          <w:lang w:val="fr-FR"/>
        </w:rPr>
      </w:pPr>
      <w:r w:rsidRPr="000610A4">
        <w:rPr>
          <w:lang w:val="fr-FR"/>
        </w:rPr>
        <w:t xml:space="preserve">Les incidents sont à </w:t>
      </w:r>
      <w:r w:rsidR="00FA2F4E" w:rsidRPr="000610A4">
        <w:rPr>
          <w:lang w:val="fr-FR"/>
        </w:rPr>
        <w:t>déclarer</w:t>
      </w:r>
      <w:r w:rsidRPr="000610A4">
        <w:rPr>
          <w:lang w:val="fr-FR"/>
        </w:rPr>
        <w:t xml:space="preserve"> à l’adresse de messagerie suivante : </w:t>
      </w:r>
      <w:hyperlink r:id="rId18" w:history="1">
        <w:r w:rsidR="00790382" w:rsidRPr="00FD14EA">
          <w:rPr>
            <w:rStyle w:val="Lienhypertexte"/>
            <w:lang w:val="fr-FR"/>
          </w:rPr>
          <w:t>djepva.disi@jeunesse-sports.gouv.fr</w:t>
        </w:r>
      </w:hyperlink>
    </w:p>
    <w:p w:rsidR="00035D9A" w:rsidRDefault="00035D9A" w:rsidP="00624A10">
      <w:pPr>
        <w:tabs>
          <w:tab w:val="left" w:pos="3969"/>
        </w:tabs>
        <w:rPr>
          <w:lang w:val="fr-FR"/>
        </w:rPr>
        <w:sectPr w:rsidR="00035D9A" w:rsidSect="0074243B">
          <w:headerReference w:type="default" r:id="rId19"/>
          <w:type w:val="continuous"/>
          <w:pgSz w:w="11906" w:h="16838"/>
          <w:pgMar w:top="1417" w:right="926" w:bottom="1417" w:left="1080" w:header="708" w:footer="277" w:gutter="0"/>
          <w:cols w:space="708"/>
          <w:rtlGutter/>
          <w:docGrid w:linePitch="360"/>
        </w:sectPr>
      </w:pPr>
    </w:p>
    <w:p w:rsidR="00DC57A1" w:rsidRPr="00624A10" w:rsidRDefault="00DC57A1" w:rsidP="00624A10">
      <w:pPr>
        <w:pStyle w:val="Titre1"/>
      </w:pPr>
      <w:bookmarkStart w:id="17" w:name="_Ref456193915"/>
      <w:bookmarkStart w:id="18" w:name="_Toc143265616"/>
      <w:r w:rsidRPr="00624A10">
        <w:lastRenderedPageBreak/>
        <w:t>Liste des données</w:t>
      </w:r>
      <w:bookmarkEnd w:id="17"/>
      <w:bookmarkEnd w:id="18"/>
    </w:p>
    <w:p w:rsidR="00ED0487" w:rsidRDefault="00C10B56" w:rsidP="00ED0487">
      <w:pPr>
        <w:rPr>
          <w:lang w:val="fr-FR"/>
        </w:rPr>
      </w:pPr>
      <w:r>
        <w:rPr>
          <w:lang w:val="fr-FR"/>
        </w:rPr>
        <w:t>Le</w:t>
      </w:r>
      <w:r w:rsidR="00B35968">
        <w:rPr>
          <w:lang w:val="fr-FR"/>
        </w:rPr>
        <w:t xml:space="preserve"> tableau </w:t>
      </w:r>
      <w:r>
        <w:rPr>
          <w:lang w:val="fr-FR"/>
        </w:rPr>
        <w:t xml:space="preserve">ci-joint </w:t>
      </w:r>
      <w:r w:rsidR="00B35968">
        <w:rPr>
          <w:lang w:val="fr-FR"/>
        </w:rPr>
        <w:t>dresse la liste des champs retournés par l’API Association</w:t>
      </w:r>
      <w:r w:rsidR="00B850C6">
        <w:rPr>
          <w:lang w:val="fr-FR"/>
        </w:rPr>
        <w:t>, ainsi que les modalités d’utilisation de</w:t>
      </w:r>
      <w:r w:rsidR="00614E10">
        <w:rPr>
          <w:lang w:val="fr-FR"/>
        </w:rPr>
        <w:t>s</w:t>
      </w:r>
      <w:r w:rsidR="00B850C6">
        <w:rPr>
          <w:lang w:val="fr-FR"/>
        </w:rPr>
        <w:t xml:space="preserve"> API </w:t>
      </w:r>
      <w:r w:rsidR="00614E10">
        <w:rPr>
          <w:lang w:val="fr-FR"/>
        </w:rPr>
        <w:t xml:space="preserve">POST, PATCH, DELETE des informations complémentaires </w:t>
      </w:r>
      <w:r w:rsidR="00B35968">
        <w:rPr>
          <w:lang w:val="fr-FR"/>
        </w:rPr>
        <w:t>:</w:t>
      </w:r>
      <w:bookmarkStart w:id="19" w:name="_Ref461212522"/>
    </w:p>
    <w:bookmarkStart w:id="20" w:name="_GoBack"/>
    <w:bookmarkEnd w:id="20"/>
    <w:p w:rsidR="00102CCE" w:rsidRDefault="00EE39AE" w:rsidP="00ED0487">
      <w:pPr>
        <w:rPr>
          <w:lang w:val="fr-FR"/>
        </w:rPr>
      </w:pPr>
      <w:r>
        <w:rPr>
          <w:lang w:val="fr-FR"/>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46.65pt" o:ole="">
            <v:imagedata r:id="rId20" o:title=""/>
          </v:shape>
          <o:OLEObject Type="Embed" ProgID="Excel.Sheet.8" ShapeID="_x0000_i1034" DrawAspect="Icon" ObjectID="_1818398537" r:id="rId21"/>
        </w:object>
      </w:r>
    </w:p>
    <w:p w:rsidR="00312B62" w:rsidRDefault="00312B62" w:rsidP="00ED0487">
      <w:pPr>
        <w:rPr>
          <w:lang w:val="fr-FR"/>
        </w:rPr>
      </w:pPr>
    </w:p>
    <w:p w:rsidR="00151290" w:rsidRDefault="00151290" w:rsidP="00ED0487">
      <w:pPr>
        <w:pStyle w:val="Titre1"/>
        <w:rPr>
          <w:lang w:val="fr-FR"/>
        </w:rPr>
      </w:pPr>
      <w:bookmarkStart w:id="21" w:name="_Toc143265617"/>
      <w:r>
        <w:rPr>
          <w:lang w:val="fr-FR"/>
        </w:rPr>
        <w:t>Jeux de test</w:t>
      </w:r>
      <w:bookmarkEnd w:id="21"/>
    </w:p>
    <w:p w:rsidR="00151290" w:rsidRDefault="00151290" w:rsidP="00151290">
      <w:pPr>
        <w:rPr>
          <w:lang w:val="fr-FR"/>
        </w:rPr>
      </w:pPr>
      <w:r>
        <w:rPr>
          <w:lang w:val="fr-FR"/>
        </w:rPr>
        <w:t xml:space="preserve">Cette section décrit </w:t>
      </w:r>
      <w:r w:rsidR="009370AD">
        <w:rPr>
          <w:lang w:val="fr-FR"/>
        </w:rPr>
        <w:t xml:space="preserve">quelques jeux de test à utiliser pour implémenter l’API Association dans son </w:t>
      </w:r>
      <w:r w:rsidR="00E428C8">
        <w:rPr>
          <w:lang w:val="fr-FR"/>
        </w:rPr>
        <w:t xml:space="preserve">propre </w:t>
      </w:r>
      <w:r w:rsidR="009370AD">
        <w:rPr>
          <w:lang w:val="fr-FR"/>
        </w:rPr>
        <w:t>environnement :</w:t>
      </w:r>
    </w:p>
    <w:tbl>
      <w:tblPr>
        <w:tblStyle w:val="Grilledutableau"/>
        <w:tblW w:w="0" w:type="auto"/>
        <w:tblLook w:val="04A0" w:firstRow="1" w:lastRow="0" w:firstColumn="1" w:lastColumn="0" w:noHBand="0" w:noVBand="1"/>
      </w:tblPr>
      <w:tblGrid>
        <w:gridCol w:w="2899"/>
        <w:gridCol w:w="4736"/>
        <w:gridCol w:w="2255"/>
      </w:tblGrid>
      <w:tr w:rsidR="00444437" w:rsidTr="00520664">
        <w:tc>
          <w:tcPr>
            <w:tcW w:w="2943" w:type="dxa"/>
          </w:tcPr>
          <w:p w:rsidR="00444437" w:rsidRPr="00444437" w:rsidRDefault="00444437" w:rsidP="00444437">
            <w:pPr>
              <w:spacing w:before="0" w:after="0"/>
              <w:rPr>
                <w:b/>
                <w:lang w:val="fr-FR"/>
              </w:rPr>
            </w:pPr>
            <w:r>
              <w:rPr>
                <w:b/>
                <w:lang w:val="fr-FR"/>
              </w:rPr>
              <w:t>Identifiant association</w:t>
            </w:r>
          </w:p>
        </w:tc>
        <w:tc>
          <w:tcPr>
            <w:tcW w:w="4820" w:type="dxa"/>
          </w:tcPr>
          <w:p w:rsidR="00444437" w:rsidRPr="00444437" w:rsidRDefault="00444437" w:rsidP="00444437">
            <w:pPr>
              <w:spacing w:before="0" w:after="0"/>
              <w:rPr>
                <w:b/>
                <w:lang w:val="fr-FR"/>
              </w:rPr>
            </w:pPr>
            <w:r>
              <w:rPr>
                <w:b/>
                <w:lang w:val="fr-FR"/>
              </w:rPr>
              <w:t>Type de données</w:t>
            </w:r>
          </w:p>
        </w:tc>
        <w:tc>
          <w:tcPr>
            <w:tcW w:w="2277" w:type="dxa"/>
          </w:tcPr>
          <w:p w:rsidR="00444437" w:rsidRPr="00444437" w:rsidRDefault="00444437" w:rsidP="00444437">
            <w:pPr>
              <w:spacing w:before="0" w:after="0"/>
              <w:rPr>
                <w:b/>
                <w:lang w:val="fr-FR"/>
              </w:rPr>
            </w:pPr>
            <w:r>
              <w:rPr>
                <w:b/>
                <w:lang w:val="fr-FR"/>
              </w:rPr>
              <w:t>Commentaires</w:t>
            </w:r>
          </w:p>
        </w:tc>
      </w:tr>
      <w:tr w:rsidR="00444437" w:rsidTr="00520664">
        <w:tc>
          <w:tcPr>
            <w:tcW w:w="2943" w:type="dxa"/>
          </w:tcPr>
          <w:p w:rsidR="00444437" w:rsidRDefault="00520664" w:rsidP="00444437">
            <w:pPr>
              <w:spacing w:before="0" w:after="0"/>
              <w:rPr>
                <w:lang w:val="fr-FR"/>
              </w:rPr>
            </w:pPr>
            <w:proofErr w:type="spellStart"/>
            <w:r>
              <w:rPr>
                <w:rFonts w:asciiTheme="minorHAnsi" w:hAnsiTheme="minorHAnsi" w:cs="Arial"/>
                <w:szCs w:val="18"/>
                <w:lang w:val="fr-FR" w:eastAsia="fr-FR" w:bidi="ar-SA"/>
              </w:rPr>
              <w:t>idSiren</w:t>
            </w:r>
            <w:proofErr w:type="spellEnd"/>
            <w:r>
              <w:rPr>
                <w:rFonts w:asciiTheme="minorHAnsi" w:hAnsiTheme="minorHAnsi" w:cs="Arial"/>
                <w:szCs w:val="18"/>
                <w:lang w:val="fr-FR" w:eastAsia="fr-FR" w:bidi="ar-SA"/>
              </w:rPr>
              <w:t xml:space="preserve"> =</w:t>
            </w:r>
            <w:r w:rsidR="00887C88">
              <w:rPr>
                <w:rFonts w:asciiTheme="minorHAnsi" w:hAnsiTheme="minorHAnsi" w:cs="Arial"/>
                <w:szCs w:val="18"/>
                <w:lang w:val="fr-FR" w:eastAsia="fr-FR" w:bidi="ar-SA"/>
              </w:rPr>
              <w:t xml:space="preserve"> </w:t>
            </w:r>
            <w:r w:rsidR="00444437" w:rsidRPr="00444437">
              <w:rPr>
                <w:rFonts w:asciiTheme="minorHAnsi" w:hAnsiTheme="minorHAnsi" w:cs="Arial"/>
                <w:szCs w:val="18"/>
                <w:lang w:val="fr-FR" w:eastAsia="fr-FR" w:bidi="ar-SA"/>
              </w:rPr>
              <w:t>421359381</w:t>
            </w:r>
          </w:p>
        </w:tc>
        <w:tc>
          <w:tcPr>
            <w:tcW w:w="4820" w:type="dxa"/>
          </w:tcPr>
          <w:p w:rsidR="00444437" w:rsidRDefault="00444437" w:rsidP="00444437">
            <w:pPr>
              <w:spacing w:before="0" w:after="0"/>
              <w:rPr>
                <w:lang w:val="fr-FR"/>
              </w:rPr>
            </w:pPr>
            <w:r>
              <w:rPr>
                <w:lang w:val="fr-FR"/>
              </w:rPr>
              <w:t xml:space="preserve">Association </w:t>
            </w:r>
            <w:r w:rsidR="00102CCE">
              <w:rPr>
                <w:lang w:val="fr-FR"/>
              </w:rPr>
              <w:t xml:space="preserve">loi 1901 </w:t>
            </w:r>
            <w:r>
              <w:rPr>
                <w:lang w:val="fr-FR"/>
              </w:rPr>
              <w:t>active,</w:t>
            </w:r>
          </w:p>
          <w:p w:rsidR="00444437" w:rsidRDefault="00444437" w:rsidP="00444437">
            <w:pPr>
              <w:spacing w:before="0" w:after="0"/>
              <w:rPr>
                <w:lang w:val="fr-FR"/>
              </w:rPr>
            </w:pPr>
            <w:r>
              <w:rPr>
                <w:lang w:val="fr-FR"/>
              </w:rPr>
              <w:t xml:space="preserve">Données RNA et </w:t>
            </w:r>
            <w:proofErr w:type="spellStart"/>
            <w:r>
              <w:rPr>
                <w:lang w:val="fr-FR"/>
              </w:rPr>
              <w:t>Sirene</w:t>
            </w:r>
            <w:proofErr w:type="spellEnd"/>
          </w:p>
          <w:p w:rsidR="00CD7312" w:rsidRDefault="00CD7312" w:rsidP="00444437">
            <w:pPr>
              <w:spacing w:before="0" w:after="0"/>
              <w:rPr>
                <w:lang w:val="fr-FR"/>
              </w:rPr>
            </w:pPr>
            <w:r>
              <w:rPr>
                <w:lang w:val="fr-FR"/>
              </w:rPr>
              <w:t>Documents RNA</w:t>
            </w:r>
          </w:p>
        </w:tc>
        <w:tc>
          <w:tcPr>
            <w:tcW w:w="2277" w:type="dxa"/>
          </w:tcPr>
          <w:p w:rsidR="00444437" w:rsidRDefault="00444437" w:rsidP="00444437">
            <w:pPr>
              <w:spacing w:before="0" w:after="0"/>
              <w:rPr>
                <w:lang w:val="fr-FR"/>
              </w:rPr>
            </w:pPr>
          </w:p>
        </w:tc>
      </w:tr>
      <w:tr w:rsidR="00444437" w:rsidTr="00520664">
        <w:tc>
          <w:tcPr>
            <w:tcW w:w="2943" w:type="dxa"/>
          </w:tcPr>
          <w:p w:rsidR="00444437" w:rsidRPr="00887C88" w:rsidRDefault="00520664" w:rsidP="00520664">
            <w:pPr>
              <w:spacing w:before="0" w:after="0"/>
              <w:rPr>
                <w:rFonts w:asciiTheme="minorHAnsi" w:hAnsiTheme="minorHAnsi"/>
                <w:lang w:val="fr-FR"/>
              </w:rPr>
            </w:pPr>
            <w:proofErr w:type="spellStart"/>
            <w:r>
              <w:rPr>
                <w:rFonts w:asciiTheme="minorHAnsi" w:hAnsiTheme="minorHAnsi" w:cs="Arial"/>
                <w:szCs w:val="18"/>
                <w:lang w:val="fr-FR" w:eastAsia="fr-FR" w:bidi="ar-SA"/>
              </w:rPr>
              <w:t>idSiren</w:t>
            </w:r>
            <w:proofErr w:type="spellEnd"/>
            <w:r>
              <w:rPr>
                <w:rFonts w:asciiTheme="minorHAnsi" w:hAnsiTheme="minorHAnsi" w:cs="Arial"/>
                <w:szCs w:val="18"/>
                <w:lang w:val="fr-FR" w:eastAsia="fr-FR" w:bidi="ar-SA"/>
              </w:rPr>
              <w:t xml:space="preserve"> = </w:t>
            </w:r>
            <w:r w:rsidR="00887C88" w:rsidRPr="00887C88">
              <w:rPr>
                <w:rFonts w:asciiTheme="minorHAnsi" w:hAnsiTheme="minorHAnsi" w:cs="Arial"/>
                <w:lang w:val="vi-VN" w:eastAsia="fr-FR" w:bidi="ar-SA"/>
              </w:rPr>
              <w:t>775675598</w:t>
            </w:r>
          </w:p>
        </w:tc>
        <w:tc>
          <w:tcPr>
            <w:tcW w:w="4820" w:type="dxa"/>
          </w:tcPr>
          <w:p w:rsidR="00444437" w:rsidRDefault="00444437" w:rsidP="00444437">
            <w:pPr>
              <w:spacing w:before="0" w:after="0"/>
              <w:rPr>
                <w:lang w:val="fr-FR"/>
              </w:rPr>
            </w:pPr>
            <w:r>
              <w:rPr>
                <w:lang w:val="fr-FR"/>
              </w:rPr>
              <w:t xml:space="preserve">Association </w:t>
            </w:r>
            <w:r w:rsidR="00102CCE">
              <w:rPr>
                <w:lang w:val="fr-FR"/>
              </w:rPr>
              <w:t xml:space="preserve">loi 1901 </w:t>
            </w:r>
            <w:r>
              <w:rPr>
                <w:lang w:val="fr-FR"/>
              </w:rPr>
              <w:t>active,</w:t>
            </w:r>
          </w:p>
          <w:p w:rsidR="00444437" w:rsidRDefault="00444437" w:rsidP="00444437">
            <w:pPr>
              <w:spacing w:before="0" w:after="0"/>
              <w:rPr>
                <w:lang w:val="fr-FR"/>
              </w:rPr>
            </w:pPr>
            <w:r>
              <w:rPr>
                <w:lang w:val="fr-FR"/>
              </w:rPr>
              <w:t xml:space="preserve">Données RNA, </w:t>
            </w:r>
            <w:proofErr w:type="spellStart"/>
            <w:r>
              <w:rPr>
                <w:lang w:val="fr-FR"/>
              </w:rPr>
              <w:t>Sirene</w:t>
            </w:r>
            <w:proofErr w:type="spellEnd"/>
            <w:r>
              <w:rPr>
                <w:lang w:val="fr-FR"/>
              </w:rPr>
              <w:t xml:space="preserve"> et </w:t>
            </w:r>
            <w:r w:rsidR="00520664">
              <w:rPr>
                <w:lang w:val="fr-FR"/>
              </w:rPr>
              <w:t>informations complémentaires</w:t>
            </w:r>
          </w:p>
          <w:p w:rsidR="00887C88" w:rsidRDefault="00887C88" w:rsidP="00444437">
            <w:pPr>
              <w:spacing w:before="0" w:after="0"/>
              <w:rPr>
                <w:lang w:val="fr-FR"/>
              </w:rPr>
            </w:pPr>
            <w:r>
              <w:rPr>
                <w:lang w:val="fr-FR"/>
              </w:rPr>
              <w:t>Etablissements</w:t>
            </w:r>
            <w:r w:rsidR="00520664">
              <w:rPr>
                <w:lang w:val="fr-FR"/>
              </w:rPr>
              <w:t xml:space="preserve"> secondaires</w:t>
            </w:r>
          </w:p>
        </w:tc>
        <w:tc>
          <w:tcPr>
            <w:tcW w:w="2277" w:type="dxa"/>
          </w:tcPr>
          <w:p w:rsidR="00444437" w:rsidRDefault="00444437" w:rsidP="00444437">
            <w:pPr>
              <w:spacing w:before="0" w:after="0"/>
              <w:rPr>
                <w:lang w:val="fr-FR"/>
              </w:rPr>
            </w:pPr>
          </w:p>
        </w:tc>
      </w:tr>
      <w:tr w:rsidR="00444437" w:rsidTr="00520664">
        <w:tc>
          <w:tcPr>
            <w:tcW w:w="2943" w:type="dxa"/>
          </w:tcPr>
          <w:p w:rsidR="00444437" w:rsidRPr="003809CB" w:rsidRDefault="00520664" w:rsidP="00520664">
            <w:pPr>
              <w:spacing w:before="0" w:after="0"/>
              <w:rPr>
                <w:rFonts w:asciiTheme="minorHAnsi" w:hAnsiTheme="minorHAnsi"/>
                <w:lang w:val="fr-FR"/>
              </w:rPr>
            </w:pPr>
            <w:proofErr w:type="spellStart"/>
            <w:r>
              <w:rPr>
                <w:rFonts w:asciiTheme="minorHAnsi" w:hAnsiTheme="minorHAnsi" w:cs="Arial"/>
                <w:szCs w:val="18"/>
                <w:lang w:val="fr-FR" w:eastAsia="fr-FR" w:bidi="ar-SA"/>
              </w:rPr>
              <w:t>idRna</w:t>
            </w:r>
            <w:proofErr w:type="spellEnd"/>
            <w:r>
              <w:rPr>
                <w:rFonts w:asciiTheme="minorHAnsi" w:hAnsiTheme="minorHAnsi" w:cs="Arial"/>
                <w:szCs w:val="18"/>
                <w:lang w:val="fr-FR" w:eastAsia="fr-FR" w:bidi="ar-SA"/>
              </w:rPr>
              <w:t xml:space="preserve"> = </w:t>
            </w:r>
            <w:r w:rsidR="003809CB" w:rsidRPr="00887C88">
              <w:rPr>
                <w:rFonts w:asciiTheme="minorHAnsi" w:hAnsiTheme="minorHAnsi" w:cs="Arial"/>
                <w:szCs w:val="18"/>
                <w:lang w:val="fr-FR" w:eastAsia="fr-FR" w:bidi="ar-SA"/>
              </w:rPr>
              <w:t>W952002436</w:t>
            </w:r>
          </w:p>
        </w:tc>
        <w:tc>
          <w:tcPr>
            <w:tcW w:w="4820" w:type="dxa"/>
          </w:tcPr>
          <w:p w:rsidR="00444437" w:rsidRDefault="00444437" w:rsidP="00444437">
            <w:pPr>
              <w:spacing w:before="0" w:after="0"/>
              <w:rPr>
                <w:lang w:val="fr-FR"/>
              </w:rPr>
            </w:pPr>
            <w:r>
              <w:rPr>
                <w:lang w:val="fr-FR"/>
              </w:rPr>
              <w:t xml:space="preserve">Association </w:t>
            </w:r>
            <w:r w:rsidR="00102CCE">
              <w:rPr>
                <w:lang w:val="fr-FR"/>
              </w:rPr>
              <w:t xml:space="preserve">loi 1901 </w:t>
            </w:r>
            <w:r>
              <w:rPr>
                <w:lang w:val="fr-FR"/>
              </w:rPr>
              <w:t>dissoute</w:t>
            </w:r>
          </w:p>
        </w:tc>
        <w:tc>
          <w:tcPr>
            <w:tcW w:w="2277" w:type="dxa"/>
          </w:tcPr>
          <w:p w:rsidR="00444437" w:rsidRDefault="00444437" w:rsidP="00444437">
            <w:pPr>
              <w:spacing w:before="0" w:after="0"/>
              <w:rPr>
                <w:lang w:val="fr-FR"/>
              </w:rPr>
            </w:pPr>
          </w:p>
        </w:tc>
      </w:tr>
      <w:tr w:rsidR="00444437" w:rsidRPr="00D7015C" w:rsidTr="00520664">
        <w:tc>
          <w:tcPr>
            <w:tcW w:w="2943" w:type="dxa"/>
          </w:tcPr>
          <w:p w:rsidR="00444437" w:rsidRPr="00520664" w:rsidRDefault="00520664" w:rsidP="00444437">
            <w:pPr>
              <w:spacing w:before="0" w:after="0"/>
              <w:rPr>
                <w:lang w:val="fr-FR"/>
              </w:rPr>
            </w:pPr>
            <w:proofErr w:type="spellStart"/>
            <w:r>
              <w:rPr>
                <w:lang w:val="fr-FR"/>
              </w:rPr>
              <w:t>idSiren</w:t>
            </w:r>
            <w:proofErr w:type="spellEnd"/>
            <w:r>
              <w:rPr>
                <w:lang w:val="fr-FR"/>
              </w:rPr>
              <w:t xml:space="preserve"> = </w:t>
            </w:r>
            <w:r w:rsidRPr="00520664">
              <w:rPr>
                <w:lang w:val="fr-FR"/>
              </w:rPr>
              <w:t>424179364</w:t>
            </w:r>
          </w:p>
        </w:tc>
        <w:tc>
          <w:tcPr>
            <w:tcW w:w="4820" w:type="dxa"/>
          </w:tcPr>
          <w:p w:rsidR="00D54608" w:rsidRPr="00520664" w:rsidRDefault="00520664" w:rsidP="00444437">
            <w:pPr>
              <w:spacing w:before="0" w:after="0"/>
              <w:rPr>
                <w:lang w:val="fr-FR"/>
              </w:rPr>
            </w:pPr>
            <w:r>
              <w:rPr>
                <w:lang w:val="fr-FR"/>
              </w:rPr>
              <w:t>Association Alsace-Moselle</w:t>
            </w:r>
          </w:p>
        </w:tc>
        <w:tc>
          <w:tcPr>
            <w:tcW w:w="2277" w:type="dxa"/>
          </w:tcPr>
          <w:p w:rsidR="00444437" w:rsidRPr="00520664" w:rsidRDefault="00444437" w:rsidP="00444437">
            <w:pPr>
              <w:spacing w:before="0" w:after="0"/>
              <w:rPr>
                <w:lang w:val="fr-FR"/>
              </w:rPr>
            </w:pPr>
          </w:p>
        </w:tc>
      </w:tr>
      <w:bookmarkEnd w:id="19"/>
    </w:tbl>
    <w:p w:rsidR="00444437" w:rsidRPr="00151290" w:rsidRDefault="00444437" w:rsidP="00151290">
      <w:pPr>
        <w:rPr>
          <w:lang w:val="fr-FR"/>
        </w:rPr>
      </w:pPr>
    </w:p>
    <w:sectPr w:rsidR="00444437" w:rsidRPr="00151290" w:rsidSect="00F516C0">
      <w:pgSz w:w="11906" w:h="16838"/>
      <w:pgMar w:top="1417" w:right="926" w:bottom="1417" w:left="1080" w:header="708" w:footer="27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FA7" w:rsidRDefault="00BA1FA7">
      <w:pPr>
        <w:spacing w:before="0" w:after="0" w:line="240" w:lineRule="auto"/>
      </w:pPr>
      <w:r>
        <w:separator/>
      </w:r>
    </w:p>
  </w:endnote>
  <w:endnote w:type="continuationSeparator" w:id="0">
    <w:p w:rsidR="00BA1FA7" w:rsidRDefault="00BA1F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Garamond">
    <w:altName w:val="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BF" w:rsidRDefault="001D59BF" w:rsidP="008F70E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D59BF" w:rsidRDefault="001D59BF" w:rsidP="00F25EC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BF" w:rsidRDefault="001D59BF" w:rsidP="008F70E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E39AE">
      <w:rPr>
        <w:rStyle w:val="Numrodepage"/>
        <w:noProof/>
      </w:rPr>
      <w:t>11</w:t>
    </w:r>
    <w:r>
      <w:rPr>
        <w:rStyle w:val="Numrodepage"/>
      </w:rPr>
      <w:fldChar w:fldCharType="end"/>
    </w:r>
  </w:p>
  <w:p w:rsidR="001D59BF" w:rsidRPr="002A2A2C" w:rsidRDefault="001D59BF" w:rsidP="002A2A2C">
    <w:pPr>
      <w:jc w:val="center"/>
      <w:rPr>
        <w:rFonts w:ascii="Arial" w:hAnsi="Arial"/>
        <w:sz w:val="16"/>
        <w:szCs w:val="16"/>
        <w:lang w:val="fr-FR"/>
      </w:rPr>
    </w:pPr>
    <w:r w:rsidRPr="002A2A2C">
      <w:rPr>
        <w:rFonts w:ascii="Arial" w:hAnsi="Arial"/>
        <w:sz w:val="16"/>
        <w:szCs w:val="16"/>
        <w:lang w:val="fr-FR"/>
      </w:rPr>
      <w:t xml:space="preserve">95, avenue de </w:t>
    </w:r>
    <w:r w:rsidRPr="002A2A2C">
      <w:rPr>
        <w:rFonts w:ascii="Arial" w:hAnsi="Arial" w:cs="Arial"/>
        <w:sz w:val="16"/>
        <w:szCs w:val="16"/>
        <w:lang w:val="fr-FR"/>
      </w:rPr>
      <w:t>France</w:t>
    </w:r>
    <w:r w:rsidRPr="002A2A2C">
      <w:rPr>
        <w:rFonts w:ascii="Arial" w:hAnsi="Arial"/>
        <w:sz w:val="16"/>
        <w:szCs w:val="16"/>
        <w:lang w:val="fr-FR"/>
      </w:rPr>
      <w:t xml:space="preserve"> - 75650 Paris CEDEX 13 - Tél. : 01 40 45 90 00</w:t>
    </w:r>
  </w:p>
  <w:p w:rsidR="001D59BF" w:rsidRPr="002A2A2C" w:rsidRDefault="00BA1FA7" w:rsidP="002A2A2C">
    <w:pPr>
      <w:jc w:val="center"/>
      <w:rPr>
        <w:rFonts w:ascii="Arial" w:hAnsi="Arial"/>
        <w:sz w:val="16"/>
        <w:szCs w:val="16"/>
        <w:lang w:val="fr-FR"/>
      </w:rPr>
    </w:pPr>
    <w:hyperlink r:id="rId1" w:history="1">
      <w:r w:rsidR="001D59BF" w:rsidRPr="00615CD6">
        <w:rPr>
          <w:rStyle w:val="Lienhypertexte"/>
          <w:rFonts w:ascii="Arial" w:hAnsi="Arial"/>
          <w:sz w:val="16"/>
          <w:szCs w:val="16"/>
          <w:lang w:val="fr-FR"/>
        </w:rPr>
        <w:t>www.lecompteasso.associations.gouv.fr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FA7" w:rsidRDefault="00BA1FA7">
      <w:pPr>
        <w:spacing w:before="0" w:after="0" w:line="240" w:lineRule="auto"/>
      </w:pPr>
      <w:r>
        <w:separator/>
      </w:r>
    </w:p>
  </w:footnote>
  <w:footnote w:type="continuationSeparator" w:id="0">
    <w:p w:rsidR="00BA1FA7" w:rsidRDefault="00BA1F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BF" w:rsidRDefault="001D59BF" w:rsidP="00C16B34">
    <w:pPr>
      <w:pStyle w:val="En-tte"/>
      <w:jc w:val="center"/>
    </w:pPr>
    <w:r>
      <w:rPr>
        <w:noProof/>
        <w:lang w:val="fr-FR" w:eastAsia="fr-FR" w:bidi="ar-SA"/>
      </w:rPr>
      <w:drawing>
        <wp:inline distT="0" distB="0" distL="0" distR="0" wp14:anchorId="0BEF0B0A" wp14:editId="6C8726DE">
          <wp:extent cx="1105535" cy="59563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5535" cy="595630"/>
                  </a:xfrm>
                  <a:prstGeom prst="rect">
                    <a:avLst/>
                  </a:prstGeom>
                  <a:noFill/>
                  <a:ln w="9525">
                    <a:noFill/>
                    <a:miter lim="800000"/>
                    <a:headEnd/>
                    <a:tailEnd/>
                  </a:ln>
                </pic:spPr>
              </pic:pic>
            </a:graphicData>
          </a:graphic>
        </wp:inline>
      </w:drawing>
    </w:r>
  </w:p>
  <w:p w:rsidR="001D59BF" w:rsidRPr="00D96123" w:rsidRDefault="001D59BF" w:rsidP="00C16B34">
    <w:pPr>
      <w:pStyle w:val="En-tte"/>
      <w:jc w:val="center"/>
      <w:rPr>
        <w:rFonts w:ascii="Garamond" w:hAnsi="Garamond"/>
      </w:rPr>
    </w:pPr>
  </w:p>
  <w:p w:rsidR="001D59BF" w:rsidRPr="002A2A2C" w:rsidRDefault="001D59BF" w:rsidP="007F1A57">
    <w:pPr>
      <w:spacing w:before="0" w:after="0" w:line="360" w:lineRule="auto"/>
      <w:jc w:val="center"/>
      <w:rPr>
        <w:rFonts w:ascii="Times New Roman" w:hAnsi="Times New Roman"/>
        <w:lang w:val="fr-FR"/>
      </w:rPr>
    </w:pPr>
    <w:r w:rsidRPr="002A2A2C">
      <w:rPr>
        <w:rFonts w:ascii="Times New Roman" w:hAnsi="Times New Roman"/>
        <w:sz w:val="22"/>
        <w:lang w:val="fr-FR"/>
      </w:rPr>
      <w:t xml:space="preserve">MINISTÈRE DE </w:t>
    </w:r>
    <w:r>
      <w:rPr>
        <w:rFonts w:ascii="Times New Roman" w:hAnsi="Times New Roman"/>
        <w:sz w:val="22"/>
        <w:lang w:val="fr-FR"/>
      </w:rPr>
      <w:t>L’EDUCATION NATIONALE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BF" w:rsidRPr="00877CAB" w:rsidRDefault="001D59BF" w:rsidP="00877CAB">
    <w:pPr>
      <w:pStyle w:val="En-tte"/>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5279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97942"/>
    <w:multiLevelType w:val="hybridMultilevel"/>
    <w:tmpl w:val="B3265A46"/>
    <w:lvl w:ilvl="0" w:tplc="294812AC">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CA7870"/>
    <w:multiLevelType w:val="hybridMultilevel"/>
    <w:tmpl w:val="1CFA0F86"/>
    <w:lvl w:ilvl="0" w:tplc="3E3E1E6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C7AA5"/>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2C3F1D40"/>
    <w:multiLevelType w:val="hybridMultilevel"/>
    <w:tmpl w:val="476ECDE6"/>
    <w:lvl w:ilvl="0" w:tplc="A34E657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017888"/>
    <w:multiLevelType w:val="hybridMultilevel"/>
    <w:tmpl w:val="7F70659A"/>
    <w:lvl w:ilvl="0" w:tplc="3E3E1E64">
      <w:start w:val="1"/>
      <w:numFmt w:val="bullet"/>
      <w:pStyle w:val="Liste1"/>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E430C5"/>
    <w:multiLevelType w:val="hybridMultilevel"/>
    <w:tmpl w:val="20222476"/>
    <w:lvl w:ilvl="0" w:tplc="B250308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593713"/>
    <w:multiLevelType w:val="hybridMultilevel"/>
    <w:tmpl w:val="335009DA"/>
    <w:lvl w:ilvl="0" w:tplc="B6D6DDA6">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115283"/>
    <w:multiLevelType w:val="hybridMultilevel"/>
    <w:tmpl w:val="88DE27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9C5260"/>
    <w:multiLevelType w:val="hybridMultilevel"/>
    <w:tmpl w:val="C3DA3248"/>
    <w:lvl w:ilvl="0" w:tplc="B6D6DDA6">
      <w:start w:val="1"/>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29F2E01"/>
    <w:multiLevelType w:val="hybridMultilevel"/>
    <w:tmpl w:val="3522A8C2"/>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1" w15:restartNumberingAfterBreak="0">
    <w:nsid w:val="63E21030"/>
    <w:multiLevelType w:val="hybridMultilevel"/>
    <w:tmpl w:val="46B29714"/>
    <w:lvl w:ilvl="0" w:tplc="B250308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08608C"/>
    <w:multiLevelType w:val="hybridMultilevel"/>
    <w:tmpl w:val="5C7C939E"/>
    <w:lvl w:ilvl="0" w:tplc="3B405D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0C1D06"/>
    <w:multiLevelType w:val="hybridMultilevel"/>
    <w:tmpl w:val="57EEA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756D9F"/>
    <w:multiLevelType w:val="hybridMultilevel"/>
    <w:tmpl w:val="9510EB7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1"/>
  </w:num>
  <w:num w:numId="5">
    <w:abstractNumId w:val="5"/>
  </w:num>
  <w:num w:numId="6">
    <w:abstractNumId w:val="6"/>
  </w:num>
  <w:num w:numId="7">
    <w:abstractNumId w:val="4"/>
  </w:num>
  <w:num w:numId="8">
    <w:abstractNumId w:val="2"/>
  </w:num>
  <w:num w:numId="9">
    <w:abstractNumId w:val="9"/>
  </w:num>
  <w:num w:numId="10">
    <w:abstractNumId w:val="7"/>
  </w:num>
  <w:num w:numId="11">
    <w:abstractNumId w:val="13"/>
  </w:num>
  <w:num w:numId="12">
    <w:abstractNumId w:val="0"/>
  </w:num>
  <w:num w:numId="13">
    <w:abstractNumId w:val="12"/>
  </w:num>
  <w:num w:numId="14">
    <w:abstractNumId w:val="14"/>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14"/>
    <w:rsid w:val="0000039C"/>
    <w:rsid w:val="0000201B"/>
    <w:rsid w:val="00002BDF"/>
    <w:rsid w:val="000032DD"/>
    <w:rsid w:val="000037B6"/>
    <w:rsid w:val="00004FE7"/>
    <w:rsid w:val="00005217"/>
    <w:rsid w:val="00005A73"/>
    <w:rsid w:val="00006C49"/>
    <w:rsid w:val="00006F01"/>
    <w:rsid w:val="00010D10"/>
    <w:rsid w:val="0001216A"/>
    <w:rsid w:val="00012559"/>
    <w:rsid w:val="00012B1E"/>
    <w:rsid w:val="00013A9C"/>
    <w:rsid w:val="00013E5A"/>
    <w:rsid w:val="00014462"/>
    <w:rsid w:val="00015F81"/>
    <w:rsid w:val="000166AE"/>
    <w:rsid w:val="0002151B"/>
    <w:rsid w:val="00022146"/>
    <w:rsid w:val="00022513"/>
    <w:rsid w:val="000234F2"/>
    <w:rsid w:val="00023BF9"/>
    <w:rsid w:val="000242D2"/>
    <w:rsid w:val="00025D3C"/>
    <w:rsid w:val="00026107"/>
    <w:rsid w:val="0002639A"/>
    <w:rsid w:val="00026B3C"/>
    <w:rsid w:val="000277CA"/>
    <w:rsid w:val="000305E7"/>
    <w:rsid w:val="00031AB3"/>
    <w:rsid w:val="00031D4D"/>
    <w:rsid w:val="00032ACC"/>
    <w:rsid w:val="00032C3C"/>
    <w:rsid w:val="0003337E"/>
    <w:rsid w:val="000336C2"/>
    <w:rsid w:val="00033962"/>
    <w:rsid w:val="00033F21"/>
    <w:rsid w:val="000348A3"/>
    <w:rsid w:val="00034DC1"/>
    <w:rsid w:val="000350E6"/>
    <w:rsid w:val="00035D9A"/>
    <w:rsid w:val="00036E83"/>
    <w:rsid w:val="000406DB"/>
    <w:rsid w:val="00042AE4"/>
    <w:rsid w:val="00042C37"/>
    <w:rsid w:val="000432C1"/>
    <w:rsid w:val="00043E96"/>
    <w:rsid w:val="0004743D"/>
    <w:rsid w:val="00050561"/>
    <w:rsid w:val="00050FE9"/>
    <w:rsid w:val="00051257"/>
    <w:rsid w:val="000512C9"/>
    <w:rsid w:val="00053083"/>
    <w:rsid w:val="000536E7"/>
    <w:rsid w:val="0005490D"/>
    <w:rsid w:val="00055E5F"/>
    <w:rsid w:val="0005616F"/>
    <w:rsid w:val="000562F4"/>
    <w:rsid w:val="00056432"/>
    <w:rsid w:val="00056DF0"/>
    <w:rsid w:val="00057881"/>
    <w:rsid w:val="00057C8C"/>
    <w:rsid w:val="00057ED5"/>
    <w:rsid w:val="0006078C"/>
    <w:rsid w:val="000609D1"/>
    <w:rsid w:val="000610A4"/>
    <w:rsid w:val="000617F1"/>
    <w:rsid w:val="000619DF"/>
    <w:rsid w:val="00061D5B"/>
    <w:rsid w:val="00062BDC"/>
    <w:rsid w:val="00063030"/>
    <w:rsid w:val="0006324E"/>
    <w:rsid w:val="000649E9"/>
    <w:rsid w:val="0006505B"/>
    <w:rsid w:val="0007084C"/>
    <w:rsid w:val="00071A21"/>
    <w:rsid w:val="000720D5"/>
    <w:rsid w:val="000724A5"/>
    <w:rsid w:val="00073B07"/>
    <w:rsid w:val="00075952"/>
    <w:rsid w:val="00075E2C"/>
    <w:rsid w:val="00077629"/>
    <w:rsid w:val="00077A66"/>
    <w:rsid w:val="00080494"/>
    <w:rsid w:val="00081553"/>
    <w:rsid w:val="00081ED1"/>
    <w:rsid w:val="000823E3"/>
    <w:rsid w:val="00082674"/>
    <w:rsid w:val="000835EE"/>
    <w:rsid w:val="000839BE"/>
    <w:rsid w:val="00083CB8"/>
    <w:rsid w:val="00085A7E"/>
    <w:rsid w:val="00085AD0"/>
    <w:rsid w:val="00085E4A"/>
    <w:rsid w:val="00086D0D"/>
    <w:rsid w:val="00090166"/>
    <w:rsid w:val="00090617"/>
    <w:rsid w:val="00090929"/>
    <w:rsid w:val="00090A7E"/>
    <w:rsid w:val="00090E2C"/>
    <w:rsid w:val="0009210B"/>
    <w:rsid w:val="000927FF"/>
    <w:rsid w:val="00092888"/>
    <w:rsid w:val="00092EE6"/>
    <w:rsid w:val="00093CF0"/>
    <w:rsid w:val="000940FA"/>
    <w:rsid w:val="000942CE"/>
    <w:rsid w:val="0009508F"/>
    <w:rsid w:val="00095B69"/>
    <w:rsid w:val="00097EFE"/>
    <w:rsid w:val="000A09F4"/>
    <w:rsid w:val="000A110D"/>
    <w:rsid w:val="000A152E"/>
    <w:rsid w:val="000A2BEE"/>
    <w:rsid w:val="000A44BA"/>
    <w:rsid w:val="000A4F10"/>
    <w:rsid w:val="000A5399"/>
    <w:rsid w:val="000A5EDC"/>
    <w:rsid w:val="000A7101"/>
    <w:rsid w:val="000B0505"/>
    <w:rsid w:val="000B292C"/>
    <w:rsid w:val="000B2F6A"/>
    <w:rsid w:val="000B3727"/>
    <w:rsid w:val="000B3AEB"/>
    <w:rsid w:val="000B4012"/>
    <w:rsid w:val="000B4CFF"/>
    <w:rsid w:val="000B58BA"/>
    <w:rsid w:val="000B5A49"/>
    <w:rsid w:val="000B6B48"/>
    <w:rsid w:val="000B6E47"/>
    <w:rsid w:val="000B766E"/>
    <w:rsid w:val="000C00C5"/>
    <w:rsid w:val="000C1067"/>
    <w:rsid w:val="000C11B2"/>
    <w:rsid w:val="000C17F1"/>
    <w:rsid w:val="000C2778"/>
    <w:rsid w:val="000C36D4"/>
    <w:rsid w:val="000C624E"/>
    <w:rsid w:val="000C7BEE"/>
    <w:rsid w:val="000C7D70"/>
    <w:rsid w:val="000D310A"/>
    <w:rsid w:val="000D3FAE"/>
    <w:rsid w:val="000D441A"/>
    <w:rsid w:val="000D5130"/>
    <w:rsid w:val="000D531A"/>
    <w:rsid w:val="000D5455"/>
    <w:rsid w:val="000D606B"/>
    <w:rsid w:val="000D6428"/>
    <w:rsid w:val="000D6ED7"/>
    <w:rsid w:val="000D7CFC"/>
    <w:rsid w:val="000E0018"/>
    <w:rsid w:val="000E0374"/>
    <w:rsid w:val="000E1DE2"/>
    <w:rsid w:val="000E24E9"/>
    <w:rsid w:val="000E2762"/>
    <w:rsid w:val="000E3DAD"/>
    <w:rsid w:val="000E4366"/>
    <w:rsid w:val="000E44D7"/>
    <w:rsid w:val="000E4CD7"/>
    <w:rsid w:val="000E50CF"/>
    <w:rsid w:val="000E53D5"/>
    <w:rsid w:val="000E588A"/>
    <w:rsid w:val="000E7D3E"/>
    <w:rsid w:val="000F4589"/>
    <w:rsid w:val="000F488E"/>
    <w:rsid w:val="000F5342"/>
    <w:rsid w:val="000F75BC"/>
    <w:rsid w:val="000F7A4A"/>
    <w:rsid w:val="000F7DBE"/>
    <w:rsid w:val="00100088"/>
    <w:rsid w:val="00100A37"/>
    <w:rsid w:val="00102CCE"/>
    <w:rsid w:val="00102FBF"/>
    <w:rsid w:val="00103EF7"/>
    <w:rsid w:val="00104729"/>
    <w:rsid w:val="00104885"/>
    <w:rsid w:val="0010547C"/>
    <w:rsid w:val="001069AA"/>
    <w:rsid w:val="00107C2A"/>
    <w:rsid w:val="001108BD"/>
    <w:rsid w:val="00110930"/>
    <w:rsid w:val="00113B94"/>
    <w:rsid w:val="001158FF"/>
    <w:rsid w:val="00116344"/>
    <w:rsid w:val="00116A15"/>
    <w:rsid w:val="00117194"/>
    <w:rsid w:val="0011749E"/>
    <w:rsid w:val="00120886"/>
    <w:rsid w:val="00120B27"/>
    <w:rsid w:val="00121E64"/>
    <w:rsid w:val="0012445D"/>
    <w:rsid w:val="00125D1C"/>
    <w:rsid w:val="001263B1"/>
    <w:rsid w:val="0012670E"/>
    <w:rsid w:val="00126863"/>
    <w:rsid w:val="00127F36"/>
    <w:rsid w:val="00130037"/>
    <w:rsid w:val="00130303"/>
    <w:rsid w:val="00130FD7"/>
    <w:rsid w:val="00131707"/>
    <w:rsid w:val="0013248A"/>
    <w:rsid w:val="00132A11"/>
    <w:rsid w:val="00132D12"/>
    <w:rsid w:val="00132E08"/>
    <w:rsid w:val="001376AE"/>
    <w:rsid w:val="00137814"/>
    <w:rsid w:val="00137C55"/>
    <w:rsid w:val="001403C9"/>
    <w:rsid w:val="00140FD1"/>
    <w:rsid w:val="00141024"/>
    <w:rsid w:val="00141AA7"/>
    <w:rsid w:val="001428C9"/>
    <w:rsid w:val="001443D9"/>
    <w:rsid w:val="00146766"/>
    <w:rsid w:val="00146DE1"/>
    <w:rsid w:val="00147A61"/>
    <w:rsid w:val="00150FFE"/>
    <w:rsid w:val="00151290"/>
    <w:rsid w:val="00151F95"/>
    <w:rsid w:val="00155171"/>
    <w:rsid w:val="00155BC3"/>
    <w:rsid w:val="00155DD3"/>
    <w:rsid w:val="001573C8"/>
    <w:rsid w:val="00157EA2"/>
    <w:rsid w:val="00157FC2"/>
    <w:rsid w:val="001609AA"/>
    <w:rsid w:val="001617E7"/>
    <w:rsid w:val="00161E1C"/>
    <w:rsid w:val="001634FF"/>
    <w:rsid w:val="00163E51"/>
    <w:rsid w:val="00163F0D"/>
    <w:rsid w:val="00164B8F"/>
    <w:rsid w:val="00164C56"/>
    <w:rsid w:val="0016646C"/>
    <w:rsid w:val="00170C58"/>
    <w:rsid w:val="00170D26"/>
    <w:rsid w:val="001722CA"/>
    <w:rsid w:val="00172B5F"/>
    <w:rsid w:val="00174981"/>
    <w:rsid w:val="001752D9"/>
    <w:rsid w:val="00175F1F"/>
    <w:rsid w:val="001777B7"/>
    <w:rsid w:val="00177EF2"/>
    <w:rsid w:val="00180624"/>
    <w:rsid w:val="00180CB0"/>
    <w:rsid w:val="00181AFD"/>
    <w:rsid w:val="00181FF0"/>
    <w:rsid w:val="001824D0"/>
    <w:rsid w:val="001828BD"/>
    <w:rsid w:val="00182FCE"/>
    <w:rsid w:val="001840D0"/>
    <w:rsid w:val="00185064"/>
    <w:rsid w:val="00185175"/>
    <w:rsid w:val="001864CC"/>
    <w:rsid w:val="001869DE"/>
    <w:rsid w:val="001874B2"/>
    <w:rsid w:val="00190BBF"/>
    <w:rsid w:val="001916AE"/>
    <w:rsid w:val="0019203E"/>
    <w:rsid w:val="0019260F"/>
    <w:rsid w:val="00192E0B"/>
    <w:rsid w:val="00193629"/>
    <w:rsid w:val="00193B3F"/>
    <w:rsid w:val="00194B67"/>
    <w:rsid w:val="00195487"/>
    <w:rsid w:val="00195A53"/>
    <w:rsid w:val="00196882"/>
    <w:rsid w:val="00196ABC"/>
    <w:rsid w:val="00197B20"/>
    <w:rsid w:val="001A0E95"/>
    <w:rsid w:val="001A15E9"/>
    <w:rsid w:val="001A17BE"/>
    <w:rsid w:val="001A25F8"/>
    <w:rsid w:val="001A3B75"/>
    <w:rsid w:val="001A3C00"/>
    <w:rsid w:val="001A58DF"/>
    <w:rsid w:val="001A59B3"/>
    <w:rsid w:val="001A66B1"/>
    <w:rsid w:val="001A7C11"/>
    <w:rsid w:val="001B0F36"/>
    <w:rsid w:val="001B34D6"/>
    <w:rsid w:val="001B4448"/>
    <w:rsid w:val="001B53A2"/>
    <w:rsid w:val="001B59A1"/>
    <w:rsid w:val="001B5A2E"/>
    <w:rsid w:val="001B5DBF"/>
    <w:rsid w:val="001C03AC"/>
    <w:rsid w:val="001C0A0D"/>
    <w:rsid w:val="001C1437"/>
    <w:rsid w:val="001C1ABD"/>
    <w:rsid w:val="001C2457"/>
    <w:rsid w:val="001C29BA"/>
    <w:rsid w:val="001C2DF2"/>
    <w:rsid w:val="001C4351"/>
    <w:rsid w:val="001C4B0A"/>
    <w:rsid w:val="001C4B21"/>
    <w:rsid w:val="001C4DC4"/>
    <w:rsid w:val="001C52D0"/>
    <w:rsid w:val="001C5359"/>
    <w:rsid w:val="001C5E16"/>
    <w:rsid w:val="001C67D7"/>
    <w:rsid w:val="001C7450"/>
    <w:rsid w:val="001D0494"/>
    <w:rsid w:val="001D19F4"/>
    <w:rsid w:val="001D2261"/>
    <w:rsid w:val="001D287B"/>
    <w:rsid w:val="001D39F3"/>
    <w:rsid w:val="001D412C"/>
    <w:rsid w:val="001D466A"/>
    <w:rsid w:val="001D5466"/>
    <w:rsid w:val="001D59BF"/>
    <w:rsid w:val="001D5E25"/>
    <w:rsid w:val="001D6ACC"/>
    <w:rsid w:val="001E0332"/>
    <w:rsid w:val="001E1A25"/>
    <w:rsid w:val="001E558C"/>
    <w:rsid w:val="001E6BCB"/>
    <w:rsid w:val="001E778D"/>
    <w:rsid w:val="001E7EE6"/>
    <w:rsid w:val="001F0F78"/>
    <w:rsid w:val="001F1217"/>
    <w:rsid w:val="001F12A2"/>
    <w:rsid w:val="001F3BB1"/>
    <w:rsid w:val="001F4375"/>
    <w:rsid w:val="001F45A5"/>
    <w:rsid w:val="001F486F"/>
    <w:rsid w:val="001F4BCF"/>
    <w:rsid w:val="001F4DB4"/>
    <w:rsid w:val="001F58B2"/>
    <w:rsid w:val="001F66B4"/>
    <w:rsid w:val="001F709D"/>
    <w:rsid w:val="001F748A"/>
    <w:rsid w:val="0020249D"/>
    <w:rsid w:val="0020640D"/>
    <w:rsid w:val="0020654C"/>
    <w:rsid w:val="00206BBC"/>
    <w:rsid w:val="0020730D"/>
    <w:rsid w:val="002074EE"/>
    <w:rsid w:val="00207F13"/>
    <w:rsid w:val="00210750"/>
    <w:rsid w:val="00212182"/>
    <w:rsid w:val="002139E0"/>
    <w:rsid w:val="002139F4"/>
    <w:rsid w:val="00213A19"/>
    <w:rsid w:val="0021459E"/>
    <w:rsid w:val="00214911"/>
    <w:rsid w:val="00214F68"/>
    <w:rsid w:val="0021524C"/>
    <w:rsid w:val="00215629"/>
    <w:rsid w:val="00215C6B"/>
    <w:rsid w:val="00216884"/>
    <w:rsid w:val="00217BA8"/>
    <w:rsid w:val="0022159D"/>
    <w:rsid w:val="002218BC"/>
    <w:rsid w:val="0022291B"/>
    <w:rsid w:val="0022293D"/>
    <w:rsid w:val="00223C5A"/>
    <w:rsid w:val="00224961"/>
    <w:rsid w:val="00224B60"/>
    <w:rsid w:val="00224E61"/>
    <w:rsid w:val="00224F4B"/>
    <w:rsid w:val="002254B7"/>
    <w:rsid w:val="00225633"/>
    <w:rsid w:val="002256C1"/>
    <w:rsid w:val="00226086"/>
    <w:rsid w:val="00226218"/>
    <w:rsid w:val="002270C9"/>
    <w:rsid w:val="0023103F"/>
    <w:rsid w:val="00231261"/>
    <w:rsid w:val="00231BC4"/>
    <w:rsid w:val="0023213A"/>
    <w:rsid w:val="002327E1"/>
    <w:rsid w:val="00234886"/>
    <w:rsid w:val="00240AE0"/>
    <w:rsid w:val="00241144"/>
    <w:rsid w:val="002417D7"/>
    <w:rsid w:val="00241996"/>
    <w:rsid w:val="00241D78"/>
    <w:rsid w:val="00243948"/>
    <w:rsid w:val="0024425B"/>
    <w:rsid w:val="00244393"/>
    <w:rsid w:val="00244A3C"/>
    <w:rsid w:val="00246268"/>
    <w:rsid w:val="00246B9D"/>
    <w:rsid w:val="00247AE5"/>
    <w:rsid w:val="002512E9"/>
    <w:rsid w:val="002528C8"/>
    <w:rsid w:val="002553D2"/>
    <w:rsid w:val="00256CF6"/>
    <w:rsid w:val="00257469"/>
    <w:rsid w:val="00260319"/>
    <w:rsid w:val="0026034F"/>
    <w:rsid w:val="00261AA3"/>
    <w:rsid w:val="00261D82"/>
    <w:rsid w:val="0026214A"/>
    <w:rsid w:val="00262822"/>
    <w:rsid w:val="00262E99"/>
    <w:rsid w:val="002644B6"/>
    <w:rsid w:val="0026466B"/>
    <w:rsid w:val="00264AE1"/>
    <w:rsid w:val="002656DC"/>
    <w:rsid w:val="002657BD"/>
    <w:rsid w:val="00265E9C"/>
    <w:rsid w:val="00266240"/>
    <w:rsid w:val="00266B26"/>
    <w:rsid w:val="00266D45"/>
    <w:rsid w:val="00270B30"/>
    <w:rsid w:val="00271D0C"/>
    <w:rsid w:val="00271EA6"/>
    <w:rsid w:val="002726C5"/>
    <w:rsid w:val="00274190"/>
    <w:rsid w:val="00274355"/>
    <w:rsid w:val="00275B86"/>
    <w:rsid w:val="002762C6"/>
    <w:rsid w:val="0027697D"/>
    <w:rsid w:val="00277306"/>
    <w:rsid w:val="0028033C"/>
    <w:rsid w:val="0028131F"/>
    <w:rsid w:val="00281738"/>
    <w:rsid w:val="002820C5"/>
    <w:rsid w:val="0028264D"/>
    <w:rsid w:val="0028354C"/>
    <w:rsid w:val="002835A4"/>
    <w:rsid w:val="002847C6"/>
    <w:rsid w:val="00284B74"/>
    <w:rsid w:val="002854D5"/>
    <w:rsid w:val="0028711C"/>
    <w:rsid w:val="0028736C"/>
    <w:rsid w:val="0029122C"/>
    <w:rsid w:val="0029142F"/>
    <w:rsid w:val="00292C50"/>
    <w:rsid w:val="00296FF7"/>
    <w:rsid w:val="002A0129"/>
    <w:rsid w:val="002A12BB"/>
    <w:rsid w:val="002A1E0A"/>
    <w:rsid w:val="002A2A2C"/>
    <w:rsid w:val="002A2BF6"/>
    <w:rsid w:val="002A3F91"/>
    <w:rsid w:val="002A3FCF"/>
    <w:rsid w:val="002A5858"/>
    <w:rsid w:val="002A6C73"/>
    <w:rsid w:val="002A7AFE"/>
    <w:rsid w:val="002B0304"/>
    <w:rsid w:val="002B0C26"/>
    <w:rsid w:val="002B19D2"/>
    <w:rsid w:val="002B28E8"/>
    <w:rsid w:val="002B299A"/>
    <w:rsid w:val="002B34B5"/>
    <w:rsid w:val="002B354D"/>
    <w:rsid w:val="002B3F2F"/>
    <w:rsid w:val="002B4141"/>
    <w:rsid w:val="002B55A1"/>
    <w:rsid w:val="002B5E43"/>
    <w:rsid w:val="002B63D5"/>
    <w:rsid w:val="002B6559"/>
    <w:rsid w:val="002C00F1"/>
    <w:rsid w:val="002C01E1"/>
    <w:rsid w:val="002C04A6"/>
    <w:rsid w:val="002C1D66"/>
    <w:rsid w:val="002C2203"/>
    <w:rsid w:val="002C2763"/>
    <w:rsid w:val="002C3166"/>
    <w:rsid w:val="002C3BFC"/>
    <w:rsid w:val="002C56D4"/>
    <w:rsid w:val="002C6538"/>
    <w:rsid w:val="002C7101"/>
    <w:rsid w:val="002D0BC7"/>
    <w:rsid w:val="002D156A"/>
    <w:rsid w:val="002D17AB"/>
    <w:rsid w:val="002D233E"/>
    <w:rsid w:val="002D29A6"/>
    <w:rsid w:val="002D31FA"/>
    <w:rsid w:val="002D3D77"/>
    <w:rsid w:val="002D4E41"/>
    <w:rsid w:val="002D6130"/>
    <w:rsid w:val="002D62AA"/>
    <w:rsid w:val="002D7237"/>
    <w:rsid w:val="002E0667"/>
    <w:rsid w:val="002E0AE1"/>
    <w:rsid w:val="002E0CBC"/>
    <w:rsid w:val="002E269D"/>
    <w:rsid w:val="002E31B6"/>
    <w:rsid w:val="002E496A"/>
    <w:rsid w:val="002E6773"/>
    <w:rsid w:val="002E6E2F"/>
    <w:rsid w:val="002E76CD"/>
    <w:rsid w:val="002F011F"/>
    <w:rsid w:val="002F1561"/>
    <w:rsid w:val="002F30AB"/>
    <w:rsid w:val="002F3287"/>
    <w:rsid w:val="002F41E3"/>
    <w:rsid w:val="002F4D69"/>
    <w:rsid w:val="002F5378"/>
    <w:rsid w:val="002F5C02"/>
    <w:rsid w:val="002F5FC4"/>
    <w:rsid w:val="002F69D3"/>
    <w:rsid w:val="002F7AE2"/>
    <w:rsid w:val="002F7DBE"/>
    <w:rsid w:val="00301DC6"/>
    <w:rsid w:val="003022BC"/>
    <w:rsid w:val="00303551"/>
    <w:rsid w:val="003040E6"/>
    <w:rsid w:val="003064D1"/>
    <w:rsid w:val="003067B6"/>
    <w:rsid w:val="0030754F"/>
    <w:rsid w:val="003111D0"/>
    <w:rsid w:val="00312B62"/>
    <w:rsid w:val="003137AA"/>
    <w:rsid w:val="00317E19"/>
    <w:rsid w:val="00320FFF"/>
    <w:rsid w:val="00321193"/>
    <w:rsid w:val="0032124B"/>
    <w:rsid w:val="00321D06"/>
    <w:rsid w:val="00321DFD"/>
    <w:rsid w:val="00322394"/>
    <w:rsid w:val="0032368A"/>
    <w:rsid w:val="00325154"/>
    <w:rsid w:val="0032791F"/>
    <w:rsid w:val="00327FF5"/>
    <w:rsid w:val="00331248"/>
    <w:rsid w:val="00331258"/>
    <w:rsid w:val="0033208B"/>
    <w:rsid w:val="00332433"/>
    <w:rsid w:val="00332942"/>
    <w:rsid w:val="003331E5"/>
    <w:rsid w:val="00333523"/>
    <w:rsid w:val="0033451B"/>
    <w:rsid w:val="00334D40"/>
    <w:rsid w:val="003353BA"/>
    <w:rsid w:val="00336431"/>
    <w:rsid w:val="00337860"/>
    <w:rsid w:val="003409CA"/>
    <w:rsid w:val="00340D46"/>
    <w:rsid w:val="00341718"/>
    <w:rsid w:val="00341BCA"/>
    <w:rsid w:val="00344AB8"/>
    <w:rsid w:val="00344D36"/>
    <w:rsid w:val="00346CF8"/>
    <w:rsid w:val="003477D0"/>
    <w:rsid w:val="003500FC"/>
    <w:rsid w:val="003503DF"/>
    <w:rsid w:val="00350BBB"/>
    <w:rsid w:val="00350E38"/>
    <w:rsid w:val="00351035"/>
    <w:rsid w:val="00351157"/>
    <w:rsid w:val="00352495"/>
    <w:rsid w:val="003535DF"/>
    <w:rsid w:val="003539B2"/>
    <w:rsid w:val="00353EB2"/>
    <w:rsid w:val="003544D7"/>
    <w:rsid w:val="0035516B"/>
    <w:rsid w:val="00356166"/>
    <w:rsid w:val="00357BE1"/>
    <w:rsid w:val="00360EBF"/>
    <w:rsid w:val="00361C5F"/>
    <w:rsid w:val="0036205C"/>
    <w:rsid w:val="0036215E"/>
    <w:rsid w:val="003627D2"/>
    <w:rsid w:val="003637CC"/>
    <w:rsid w:val="00365B1C"/>
    <w:rsid w:val="00366392"/>
    <w:rsid w:val="003673E2"/>
    <w:rsid w:val="003675B0"/>
    <w:rsid w:val="00367EDF"/>
    <w:rsid w:val="003702AF"/>
    <w:rsid w:val="0037069A"/>
    <w:rsid w:val="003707E7"/>
    <w:rsid w:val="00374158"/>
    <w:rsid w:val="00375715"/>
    <w:rsid w:val="0037636A"/>
    <w:rsid w:val="00376FD5"/>
    <w:rsid w:val="0037775B"/>
    <w:rsid w:val="00380160"/>
    <w:rsid w:val="003802F6"/>
    <w:rsid w:val="003808D7"/>
    <w:rsid w:val="003809CB"/>
    <w:rsid w:val="00380C13"/>
    <w:rsid w:val="0038111D"/>
    <w:rsid w:val="003812D7"/>
    <w:rsid w:val="0038183D"/>
    <w:rsid w:val="00383160"/>
    <w:rsid w:val="0038667F"/>
    <w:rsid w:val="00387921"/>
    <w:rsid w:val="00390EE4"/>
    <w:rsid w:val="00391CCA"/>
    <w:rsid w:val="0039274D"/>
    <w:rsid w:val="00394C42"/>
    <w:rsid w:val="00395ED3"/>
    <w:rsid w:val="003961C6"/>
    <w:rsid w:val="00396778"/>
    <w:rsid w:val="00396825"/>
    <w:rsid w:val="00396CD2"/>
    <w:rsid w:val="003A04A8"/>
    <w:rsid w:val="003A0AA8"/>
    <w:rsid w:val="003A3894"/>
    <w:rsid w:val="003A3D6D"/>
    <w:rsid w:val="003A56FA"/>
    <w:rsid w:val="003A6210"/>
    <w:rsid w:val="003A68E5"/>
    <w:rsid w:val="003A6F28"/>
    <w:rsid w:val="003B0367"/>
    <w:rsid w:val="003B0597"/>
    <w:rsid w:val="003B1085"/>
    <w:rsid w:val="003B1F22"/>
    <w:rsid w:val="003B2261"/>
    <w:rsid w:val="003B2BFE"/>
    <w:rsid w:val="003B425C"/>
    <w:rsid w:val="003B688E"/>
    <w:rsid w:val="003B7A43"/>
    <w:rsid w:val="003C0449"/>
    <w:rsid w:val="003C1934"/>
    <w:rsid w:val="003C22AA"/>
    <w:rsid w:val="003C31FB"/>
    <w:rsid w:val="003C3AA7"/>
    <w:rsid w:val="003C4851"/>
    <w:rsid w:val="003C4981"/>
    <w:rsid w:val="003C4DB9"/>
    <w:rsid w:val="003C5C94"/>
    <w:rsid w:val="003C6BBF"/>
    <w:rsid w:val="003C750F"/>
    <w:rsid w:val="003D3B7D"/>
    <w:rsid w:val="003D50BD"/>
    <w:rsid w:val="003D593D"/>
    <w:rsid w:val="003D73CE"/>
    <w:rsid w:val="003D7B0A"/>
    <w:rsid w:val="003D7BFD"/>
    <w:rsid w:val="003E130F"/>
    <w:rsid w:val="003E27BA"/>
    <w:rsid w:val="003E3A8E"/>
    <w:rsid w:val="003E3CFF"/>
    <w:rsid w:val="003E3EF3"/>
    <w:rsid w:val="003E52B5"/>
    <w:rsid w:val="003E66B8"/>
    <w:rsid w:val="003E6AEE"/>
    <w:rsid w:val="003F0236"/>
    <w:rsid w:val="003F1AF1"/>
    <w:rsid w:val="003F2156"/>
    <w:rsid w:val="003F224F"/>
    <w:rsid w:val="003F6663"/>
    <w:rsid w:val="003F6B6C"/>
    <w:rsid w:val="003F7257"/>
    <w:rsid w:val="003F7528"/>
    <w:rsid w:val="003F75D8"/>
    <w:rsid w:val="0040009B"/>
    <w:rsid w:val="0040081A"/>
    <w:rsid w:val="00400F98"/>
    <w:rsid w:val="0040144A"/>
    <w:rsid w:val="0040205F"/>
    <w:rsid w:val="004034D2"/>
    <w:rsid w:val="004039BA"/>
    <w:rsid w:val="00403B16"/>
    <w:rsid w:val="00404233"/>
    <w:rsid w:val="0040631F"/>
    <w:rsid w:val="004071BB"/>
    <w:rsid w:val="0041000E"/>
    <w:rsid w:val="00411CD6"/>
    <w:rsid w:val="004135A2"/>
    <w:rsid w:val="00415DA2"/>
    <w:rsid w:val="00420638"/>
    <w:rsid w:val="00420760"/>
    <w:rsid w:val="00421825"/>
    <w:rsid w:val="00422DDE"/>
    <w:rsid w:val="00422EDE"/>
    <w:rsid w:val="00423F3D"/>
    <w:rsid w:val="00425EFD"/>
    <w:rsid w:val="00425FC7"/>
    <w:rsid w:val="004264E5"/>
    <w:rsid w:val="00430B24"/>
    <w:rsid w:val="00430FD4"/>
    <w:rsid w:val="00431950"/>
    <w:rsid w:val="00431E41"/>
    <w:rsid w:val="004321AB"/>
    <w:rsid w:val="004346ED"/>
    <w:rsid w:val="0043484E"/>
    <w:rsid w:val="00436780"/>
    <w:rsid w:val="00436AC0"/>
    <w:rsid w:val="00436BDE"/>
    <w:rsid w:val="00437657"/>
    <w:rsid w:val="004401E8"/>
    <w:rsid w:val="00440CD8"/>
    <w:rsid w:val="00440CFC"/>
    <w:rsid w:val="00441C4A"/>
    <w:rsid w:val="00442643"/>
    <w:rsid w:val="004436FD"/>
    <w:rsid w:val="00443B9A"/>
    <w:rsid w:val="00443F94"/>
    <w:rsid w:val="0044409B"/>
    <w:rsid w:val="004443C6"/>
    <w:rsid w:val="00444429"/>
    <w:rsid w:val="00444437"/>
    <w:rsid w:val="00445165"/>
    <w:rsid w:val="004460CB"/>
    <w:rsid w:val="0044697C"/>
    <w:rsid w:val="00446B00"/>
    <w:rsid w:val="0044716A"/>
    <w:rsid w:val="00450CE9"/>
    <w:rsid w:val="004513B5"/>
    <w:rsid w:val="004519B8"/>
    <w:rsid w:val="00452386"/>
    <w:rsid w:val="00453580"/>
    <w:rsid w:val="00453CD0"/>
    <w:rsid w:val="00453CF2"/>
    <w:rsid w:val="004553E2"/>
    <w:rsid w:val="004559C5"/>
    <w:rsid w:val="00455BE4"/>
    <w:rsid w:val="0045609B"/>
    <w:rsid w:val="004569D5"/>
    <w:rsid w:val="004571C3"/>
    <w:rsid w:val="004577E4"/>
    <w:rsid w:val="00457A15"/>
    <w:rsid w:val="00457D41"/>
    <w:rsid w:val="00457EC6"/>
    <w:rsid w:val="0046271F"/>
    <w:rsid w:val="004635DA"/>
    <w:rsid w:val="00463EB9"/>
    <w:rsid w:val="00463F93"/>
    <w:rsid w:val="004643B0"/>
    <w:rsid w:val="00464C58"/>
    <w:rsid w:val="00466D85"/>
    <w:rsid w:val="004675F5"/>
    <w:rsid w:val="00467C01"/>
    <w:rsid w:val="004709CB"/>
    <w:rsid w:val="004710FE"/>
    <w:rsid w:val="00472760"/>
    <w:rsid w:val="004727DA"/>
    <w:rsid w:val="00472D76"/>
    <w:rsid w:val="004748E4"/>
    <w:rsid w:val="00474A9F"/>
    <w:rsid w:val="004777AB"/>
    <w:rsid w:val="00485B4D"/>
    <w:rsid w:val="00487819"/>
    <w:rsid w:val="004903FC"/>
    <w:rsid w:val="004915A7"/>
    <w:rsid w:val="0049196E"/>
    <w:rsid w:val="00492346"/>
    <w:rsid w:val="00492AE2"/>
    <w:rsid w:val="00493083"/>
    <w:rsid w:val="00494176"/>
    <w:rsid w:val="00494AEA"/>
    <w:rsid w:val="00494CB1"/>
    <w:rsid w:val="00494D00"/>
    <w:rsid w:val="00496CE7"/>
    <w:rsid w:val="00497DBF"/>
    <w:rsid w:val="00497DCD"/>
    <w:rsid w:val="004A0493"/>
    <w:rsid w:val="004A068D"/>
    <w:rsid w:val="004A1B08"/>
    <w:rsid w:val="004A21A7"/>
    <w:rsid w:val="004A2B0F"/>
    <w:rsid w:val="004A310B"/>
    <w:rsid w:val="004A323B"/>
    <w:rsid w:val="004A3488"/>
    <w:rsid w:val="004A3CAA"/>
    <w:rsid w:val="004A3DED"/>
    <w:rsid w:val="004A4573"/>
    <w:rsid w:val="004A4BF5"/>
    <w:rsid w:val="004A5690"/>
    <w:rsid w:val="004A59EE"/>
    <w:rsid w:val="004A78D0"/>
    <w:rsid w:val="004B13BA"/>
    <w:rsid w:val="004B1731"/>
    <w:rsid w:val="004B1D0E"/>
    <w:rsid w:val="004B25A7"/>
    <w:rsid w:val="004B422D"/>
    <w:rsid w:val="004B4A95"/>
    <w:rsid w:val="004B687B"/>
    <w:rsid w:val="004B7704"/>
    <w:rsid w:val="004C01C5"/>
    <w:rsid w:val="004C1F73"/>
    <w:rsid w:val="004C2ED7"/>
    <w:rsid w:val="004C6E22"/>
    <w:rsid w:val="004D2013"/>
    <w:rsid w:val="004D26A6"/>
    <w:rsid w:val="004D520F"/>
    <w:rsid w:val="004D626C"/>
    <w:rsid w:val="004E0971"/>
    <w:rsid w:val="004E2057"/>
    <w:rsid w:val="004E27A6"/>
    <w:rsid w:val="004E3582"/>
    <w:rsid w:val="004E3599"/>
    <w:rsid w:val="004E4522"/>
    <w:rsid w:val="004E7189"/>
    <w:rsid w:val="004E7261"/>
    <w:rsid w:val="004E78AA"/>
    <w:rsid w:val="004F03E3"/>
    <w:rsid w:val="004F1297"/>
    <w:rsid w:val="004F32CC"/>
    <w:rsid w:val="004F39B2"/>
    <w:rsid w:val="004F3C10"/>
    <w:rsid w:val="004F4F99"/>
    <w:rsid w:val="004F5DC6"/>
    <w:rsid w:val="004F769A"/>
    <w:rsid w:val="004F7F58"/>
    <w:rsid w:val="0050019F"/>
    <w:rsid w:val="005009A4"/>
    <w:rsid w:val="00501E4B"/>
    <w:rsid w:val="00503263"/>
    <w:rsid w:val="00503ABB"/>
    <w:rsid w:val="00503E32"/>
    <w:rsid w:val="00504368"/>
    <w:rsid w:val="00504585"/>
    <w:rsid w:val="005056B3"/>
    <w:rsid w:val="00505C7A"/>
    <w:rsid w:val="005073B6"/>
    <w:rsid w:val="00507CD7"/>
    <w:rsid w:val="005106CB"/>
    <w:rsid w:val="00510994"/>
    <w:rsid w:val="00511547"/>
    <w:rsid w:val="00511A06"/>
    <w:rsid w:val="00512B93"/>
    <w:rsid w:val="005130D7"/>
    <w:rsid w:val="00513C41"/>
    <w:rsid w:val="005146F4"/>
    <w:rsid w:val="005148E0"/>
    <w:rsid w:val="00514BC9"/>
    <w:rsid w:val="00514C58"/>
    <w:rsid w:val="00515255"/>
    <w:rsid w:val="0051648D"/>
    <w:rsid w:val="00517859"/>
    <w:rsid w:val="00517C9C"/>
    <w:rsid w:val="00520664"/>
    <w:rsid w:val="00521AD2"/>
    <w:rsid w:val="005222A0"/>
    <w:rsid w:val="005225DF"/>
    <w:rsid w:val="00523294"/>
    <w:rsid w:val="0052597A"/>
    <w:rsid w:val="00526F72"/>
    <w:rsid w:val="005276D8"/>
    <w:rsid w:val="005309F3"/>
    <w:rsid w:val="00531DF7"/>
    <w:rsid w:val="0053244F"/>
    <w:rsid w:val="00533671"/>
    <w:rsid w:val="0053376B"/>
    <w:rsid w:val="00533E12"/>
    <w:rsid w:val="00534830"/>
    <w:rsid w:val="005350B6"/>
    <w:rsid w:val="005356AE"/>
    <w:rsid w:val="00535B72"/>
    <w:rsid w:val="00536993"/>
    <w:rsid w:val="00536D91"/>
    <w:rsid w:val="0053705B"/>
    <w:rsid w:val="00537726"/>
    <w:rsid w:val="00537838"/>
    <w:rsid w:val="0054005A"/>
    <w:rsid w:val="00540ABE"/>
    <w:rsid w:val="00540E71"/>
    <w:rsid w:val="00541337"/>
    <w:rsid w:val="00541589"/>
    <w:rsid w:val="00542256"/>
    <w:rsid w:val="00542E39"/>
    <w:rsid w:val="00543127"/>
    <w:rsid w:val="00543C02"/>
    <w:rsid w:val="00547AAF"/>
    <w:rsid w:val="00547D2D"/>
    <w:rsid w:val="00550D6F"/>
    <w:rsid w:val="00552609"/>
    <w:rsid w:val="005547D4"/>
    <w:rsid w:val="00554990"/>
    <w:rsid w:val="00554ED5"/>
    <w:rsid w:val="00556016"/>
    <w:rsid w:val="00556BAD"/>
    <w:rsid w:val="00556CBA"/>
    <w:rsid w:val="00556DDD"/>
    <w:rsid w:val="00557A0E"/>
    <w:rsid w:val="00561843"/>
    <w:rsid w:val="00562060"/>
    <w:rsid w:val="00562147"/>
    <w:rsid w:val="00564AA0"/>
    <w:rsid w:val="00565CDB"/>
    <w:rsid w:val="005674CF"/>
    <w:rsid w:val="00570965"/>
    <w:rsid w:val="0057103D"/>
    <w:rsid w:val="00571265"/>
    <w:rsid w:val="00572347"/>
    <w:rsid w:val="005726BE"/>
    <w:rsid w:val="00573B89"/>
    <w:rsid w:val="00573E56"/>
    <w:rsid w:val="00576BBE"/>
    <w:rsid w:val="00577945"/>
    <w:rsid w:val="00580E9B"/>
    <w:rsid w:val="00581976"/>
    <w:rsid w:val="005823D2"/>
    <w:rsid w:val="00583144"/>
    <w:rsid w:val="0058465E"/>
    <w:rsid w:val="005874F7"/>
    <w:rsid w:val="00587D3C"/>
    <w:rsid w:val="00590165"/>
    <w:rsid w:val="00591815"/>
    <w:rsid w:val="00591B42"/>
    <w:rsid w:val="005920E3"/>
    <w:rsid w:val="00592A87"/>
    <w:rsid w:val="005931BA"/>
    <w:rsid w:val="0059418A"/>
    <w:rsid w:val="00594806"/>
    <w:rsid w:val="00595395"/>
    <w:rsid w:val="00595402"/>
    <w:rsid w:val="0059648A"/>
    <w:rsid w:val="00596806"/>
    <w:rsid w:val="005A2A21"/>
    <w:rsid w:val="005A2F44"/>
    <w:rsid w:val="005A46C0"/>
    <w:rsid w:val="005A519E"/>
    <w:rsid w:val="005A542E"/>
    <w:rsid w:val="005A59F3"/>
    <w:rsid w:val="005A65EF"/>
    <w:rsid w:val="005A67E5"/>
    <w:rsid w:val="005A68FD"/>
    <w:rsid w:val="005B05B7"/>
    <w:rsid w:val="005B0C77"/>
    <w:rsid w:val="005B1A15"/>
    <w:rsid w:val="005B1C5B"/>
    <w:rsid w:val="005B2120"/>
    <w:rsid w:val="005B2F1B"/>
    <w:rsid w:val="005B339F"/>
    <w:rsid w:val="005B488B"/>
    <w:rsid w:val="005B4B12"/>
    <w:rsid w:val="005B56CD"/>
    <w:rsid w:val="005B63FF"/>
    <w:rsid w:val="005B7544"/>
    <w:rsid w:val="005B76CA"/>
    <w:rsid w:val="005B7DA3"/>
    <w:rsid w:val="005B7F2E"/>
    <w:rsid w:val="005C0581"/>
    <w:rsid w:val="005C1002"/>
    <w:rsid w:val="005C23D8"/>
    <w:rsid w:val="005C29B2"/>
    <w:rsid w:val="005C418E"/>
    <w:rsid w:val="005C4D4F"/>
    <w:rsid w:val="005C5CD0"/>
    <w:rsid w:val="005C6190"/>
    <w:rsid w:val="005C62DC"/>
    <w:rsid w:val="005C6961"/>
    <w:rsid w:val="005C6CCF"/>
    <w:rsid w:val="005C6E40"/>
    <w:rsid w:val="005D1394"/>
    <w:rsid w:val="005D252B"/>
    <w:rsid w:val="005D521B"/>
    <w:rsid w:val="005D709A"/>
    <w:rsid w:val="005D7933"/>
    <w:rsid w:val="005D7B37"/>
    <w:rsid w:val="005E0981"/>
    <w:rsid w:val="005E09D8"/>
    <w:rsid w:val="005E1C06"/>
    <w:rsid w:val="005E21B9"/>
    <w:rsid w:val="005E50E3"/>
    <w:rsid w:val="005E5C25"/>
    <w:rsid w:val="005E5D56"/>
    <w:rsid w:val="005E61B6"/>
    <w:rsid w:val="005E621A"/>
    <w:rsid w:val="005E63D4"/>
    <w:rsid w:val="005E67AB"/>
    <w:rsid w:val="005E69F1"/>
    <w:rsid w:val="005E6AC6"/>
    <w:rsid w:val="005E70D2"/>
    <w:rsid w:val="005F096E"/>
    <w:rsid w:val="005F2AE5"/>
    <w:rsid w:val="005F4E3A"/>
    <w:rsid w:val="005F4F68"/>
    <w:rsid w:val="005F5C27"/>
    <w:rsid w:val="005F6B3F"/>
    <w:rsid w:val="005F7574"/>
    <w:rsid w:val="005F7891"/>
    <w:rsid w:val="005F7E29"/>
    <w:rsid w:val="00601E09"/>
    <w:rsid w:val="006041F6"/>
    <w:rsid w:val="00604B87"/>
    <w:rsid w:val="00605244"/>
    <w:rsid w:val="00606A95"/>
    <w:rsid w:val="0061047C"/>
    <w:rsid w:val="00610AB7"/>
    <w:rsid w:val="00610F69"/>
    <w:rsid w:val="00611512"/>
    <w:rsid w:val="00611532"/>
    <w:rsid w:val="006125DB"/>
    <w:rsid w:val="00612654"/>
    <w:rsid w:val="00612F28"/>
    <w:rsid w:val="00614644"/>
    <w:rsid w:val="006146A7"/>
    <w:rsid w:val="00614E10"/>
    <w:rsid w:val="00614E72"/>
    <w:rsid w:val="006151CA"/>
    <w:rsid w:val="00615704"/>
    <w:rsid w:val="00616D52"/>
    <w:rsid w:val="00617A8C"/>
    <w:rsid w:val="00621FC5"/>
    <w:rsid w:val="006225D4"/>
    <w:rsid w:val="00622E0E"/>
    <w:rsid w:val="00624033"/>
    <w:rsid w:val="006248FF"/>
    <w:rsid w:val="00624A10"/>
    <w:rsid w:val="00624C53"/>
    <w:rsid w:val="00625819"/>
    <w:rsid w:val="006274C5"/>
    <w:rsid w:val="00627654"/>
    <w:rsid w:val="006277F4"/>
    <w:rsid w:val="006303A5"/>
    <w:rsid w:val="006304A7"/>
    <w:rsid w:val="0063071F"/>
    <w:rsid w:val="00630F11"/>
    <w:rsid w:val="00631965"/>
    <w:rsid w:val="00632009"/>
    <w:rsid w:val="00632598"/>
    <w:rsid w:val="00633E3C"/>
    <w:rsid w:val="00635644"/>
    <w:rsid w:val="00635E73"/>
    <w:rsid w:val="00636EC0"/>
    <w:rsid w:val="00637E2A"/>
    <w:rsid w:val="00640011"/>
    <w:rsid w:val="00641138"/>
    <w:rsid w:val="006413FC"/>
    <w:rsid w:val="00641B27"/>
    <w:rsid w:val="006428A0"/>
    <w:rsid w:val="00643849"/>
    <w:rsid w:val="00643AD1"/>
    <w:rsid w:val="006452D1"/>
    <w:rsid w:val="0064621A"/>
    <w:rsid w:val="006472BF"/>
    <w:rsid w:val="006473FF"/>
    <w:rsid w:val="006474A4"/>
    <w:rsid w:val="006476E3"/>
    <w:rsid w:val="00647B1D"/>
    <w:rsid w:val="006504FD"/>
    <w:rsid w:val="006506C5"/>
    <w:rsid w:val="00650F4A"/>
    <w:rsid w:val="00651A3D"/>
    <w:rsid w:val="00651CF3"/>
    <w:rsid w:val="00651EBD"/>
    <w:rsid w:val="0065218D"/>
    <w:rsid w:val="00652807"/>
    <w:rsid w:val="00652BB5"/>
    <w:rsid w:val="00653E50"/>
    <w:rsid w:val="00654159"/>
    <w:rsid w:val="00656CB7"/>
    <w:rsid w:val="006605A2"/>
    <w:rsid w:val="0066068A"/>
    <w:rsid w:val="0066090A"/>
    <w:rsid w:val="00661830"/>
    <w:rsid w:val="00661985"/>
    <w:rsid w:val="00661A7F"/>
    <w:rsid w:val="00663C22"/>
    <w:rsid w:val="00663DF6"/>
    <w:rsid w:val="0066440F"/>
    <w:rsid w:val="00666E3C"/>
    <w:rsid w:val="00666E82"/>
    <w:rsid w:val="0066701A"/>
    <w:rsid w:val="00670216"/>
    <w:rsid w:val="006709CA"/>
    <w:rsid w:val="00670AEE"/>
    <w:rsid w:val="006721CC"/>
    <w:rsid w:val="00676A8C"/>
    <w:rsid w:val="00677583"/>
    <w:rsid w:val="00680AC9"/>
    <w:rsid w:val="00682161"/>
    <w:rsid w:val="0068289B"/>
    <w:rsid w:val="006828E8"/>
    <w:rsid w:val="00682E18"/>
    <w:rsid w:val="006846C2"/>
    <w:rsid w:val="0068488C"/>
    <w:rsid w:val="00685353"/>
    <w:rsid w:val="006868B1"/>
    <w:rsid w:val="00687226"/>
    <w:rsid w:val="0068745B"/>
    <w:rsid w:val="00687541"/>
    <w:rsid w:val="0068773D"/>
    <w:rsid w:val="00690FC5"/>
    <w:rsid w:val="00691A2C"/>
    <w:rsid w:val="00694204"/>
    <w:rsid w:val="006943C5"/>
    <w:rsid w:val="0069454F"/>
    <w:rsid w:val="00694DF5"/>
    <w:rsid w:val="00695494"/>
    <w:rsid w:val="00695623"/>
    <w:rsid w:val="00695A0B"/>
    <w:rsid w:val="006962F2"/>
    <w:rsid w:val="006966B1"/>
    <w:rsid w:val="00696DB2"/>
    <w:rsid w:val="00697E68"/>
    <w:rsid w:val="00697E71"/>
    <w:rsid w:val="006A19D5"/>
    <w:rsid w:val="006A20AC"/>
    <w:rsid w:val="006A2367"/>
    <w:rsid w:val="006A25D3"/>
    <w:rsid w:val="006A34D8"/>
    <w:rsid w:val="006A364E"/>
    <w:rsid w:val="006A36DE"/>
    <w:rsid w:val="006A3F97"/>
    <w:rsid w:val="006A4561"/>
    <w:rsid w:val="006A54F5"/>
    <w:rsid w:val="006A57DA"/>
    <w:rsid w:val="006A58A7"/>
    <w:rsid w:val="006A5EF8"/>
    <w:rsid w:val="006A60D3"/>
    <w:rsid w:val="006A61B2"/>
    <w:rsid w:val="006A7243"/>
    <w:rsid w:val="006A74C5"/>
    <w:rsid w:val="006B0861"/>
    <w:rsid w:val="006B1ECE"/>
    <w:rsid w:val="006B243B"/>
    <w:rsid w:val="006B2E79"/>
    <w:rsid w:val="006B31A6"/>
    <w:rsid w:val="006B3588"/>
    <w:rsid w:val="006B52C6"/>
    <w:rsid w:val="006B72F2"/>
    <w:rsid w:val="006C00B9"/>
    <w:rsid w:val="006C1059"/>
    <w:rsid w:val="006C1673"/>
    <w:rsid w:val="006C2936"/>
    <w:rsid w:val="006C3120"/>
    <w:rsid w:val="006C4181"/>
    <w:rsid w:val="006C4464"/>
    <w:rsid w:val="006C4BE6"/>
    <w:rsid w:val="006C5397"/>
    <w:rsid w:val="006C650D"/>
    <w:rsid w:val="006C7071"/>
    <w:rsid w:val="006C735C"/>
    <w:rsid w:val="006C7526"/>
    <w:rsid w:val="006C7A0B"/>
    <w:rsid w:val="006C7F54"/>
    <w:rsid w:val="006D25B0"/>
    <w:rsid w:val="006D3F99"/>
    <w:rsid w:val="006D46EC"/>
    <w:rsid w:val="006D4B8A"/>
    <w:rsid w:val="006D52C6"/>
    <w:rsid w:val="006D541D"/>
    <w:rsid w:val="006D7105"/>
    <w:rsid w:val="006D7F8E"/>
    <w:rsid w:val="006E1A42"/>
    <w:rsid w:val="006E22EE"/>
    <w:rsid w:val="006E25F5"/>
    <w:rsid w:val="006E3744"/>
    <w:rsid w:val="006E4DDE"/>
    <w:rsid w:val="006E5281"/>
    <w:rsid w:val="006F0028"/>
    <w:rsid w:val="006F0067"/>
    <w:rsid w:val="006F0184"/>
    <w:rsid w:val="006F20E1"/>
    <w:rsid w:val="006F29C3"/>
    <w:rsid w:val="006F3289"/>
    <w:rsid w:val="006F3DE2"/>
    <w:rsid w:val="006F63FD"/>
    <w:rsid w:val="006F67F8"/>
    <w:rsid w:val="006F71C6"/>
    <w:rsid w:val="006F76C3"/>
    <w:rsid w:val="006F7A4D"/>
    <w:rsid w:val="00700671"/>
    <w:rsid w:val="00700DB8"/>
    <w:rsid w:val="0070123B"/>
    <w:rsid w:val="0070212F"/>
    <w:rsid w:val="007028B3"/>
    <w:rsid w:val="007032D4"/>
    <w:rsid w:val="0070352E"/>
    <w:rsid w:val="007036D4"/>
    <w:rsid w:val="00704160"/>
    <w:rsid w:val="00704856"/>
    <w:rsid w:val="00705504"/>
    <w:rsid w:val="00706220"/>
    <w:rsid w:val="0070649D"/>
    <w:rsid w:val="007069C0"/>
    <w:rsid w:val="00707AC0"/>
    <w:rsid w:val="00710E0F"/>
    <w:rsid w:val="00711313"/>
    <w:rsid w:val="00711450"/>
    <w:rsid w:val="007131F8"/>
    <w:rsid w:val="00715575"/>
    <w:rsid w:val="007158E6"/>
    <w:rsid w:val="00720F8E"/>
    <w:rsid w:val="00720FB0"/>
    <w:rsid w:val="007212AB"/>
    <w:rsid w:val="007218E8"/>
    <w:rsid w:val="00721DD2"/>
    <w:rsid w:val="007227C5"/>
    <w:rsid w:val="00722A97"/>
    <w:rsid w:val="007233AA"/>
    <w:rsid w:val="0072363F"/>
    <w:rsid w:val="007249D4"/>
    <w:rsid w:val="00724F53"/>
    <w:rsid w:val="00727F84"/>
    <w:rsid w:val="00730345"/>
    <w:rsid w:val="007305AA"/>
    <w:rsid w:val="00731046"/>
    <w:rsid w:val="007316FE"/>
    <w:rsid w:val="00732380"/>
    <w:rsid w:val="00733A75"/>
    <w:rsid w:val="00733B19"/>
    <w:rsid w:val="00734202"/>
    <w:rsid w:val="007366C9"/>
    <w:rsid w:val="007367EA"/>
    <w:rsid w:val="00736C9A"/>
    <w:rsid w:val="00736EFE"/>
    <w:rsid w:val="00740382"/>
    <w:rsid w:val="007407DC"/>
    <w:rsid w:val="0074102E"/>
    <w:rsid w:val="0074186F"/>
    <w:rsid w:val="0074243B"/>
    <w:rsid w:val="00742633"/>
    <w:rsid w:val="007426F2"/>
    <w:rsid w:val="007427EE"/>
    <w:rsid w:val="00742BC6"/>
    <w:rsid w:val="00743257"/>
    <w:rsid w:val="00743B90"/>
    <w:rsid w:val="0074422A"/>
    <w:rsid w:val="007444AE"/>
    <w:rsid w:val="00744AE0"/>
    <w:rsid w:val="0074677A"/>
    <w:rsid w:val="00750125"/>
    <w:rsid w:val="0075510E"/>
    <w:rsid w:val="00755F5C"/>
    <w:rsid w:val="00756F71"/>
    <w:rsid w:val="00757B84"/>
    <w:rsid w:val="00760192"/>
    <w:rsid w:val="00760D9F"/>
    <w:rsid w:val="00761A63"/>
    <w:rsid w:val="00761D71"/>
    <w:rsid w:val="00762FCA"/>
    <w:rsid w:val="00765B3D"/>
    <w:rsid w:val="007663E9"/>
    <w:rsid w:val="00766F21"/>
    <w:rsid w:val="00767007"/>
    <w:rsid w:val="007675B8"/>
    <w:rsid w:val="00767BF7"/>
    <w:rsid w:val="00771CDF"/>
    <w:rsid w:val="00772564"/>
    <w:rsid w:val="007730FE"/>
    <w:rsid w:val="007732A4"/>
    <w:rsid w:val="00773B41"/>
    <w:rsid w:val="007741CD"/>
    <w:rsid w:val="00774660"/>
    <w:rsid w:val="0077492B"/>
    <w:rsid w:val="00777147"/>
    <w:rsid w:val="007829E2"/>
    <w:rsid w:val="00783DC3"/>
    <w:rsid w:val="00786DCC"/>
    <w:rsid w:val="00790026"/>
    <w:rsid w:val="00790382"/>
    <w:rsid w:val="00790CF6"/>
    <w:rsid w:val="007922A2"/>
    <w:rsid w:val="00792AE9"/>
    <w:rsid w:val="00794677"/>
    <w:rsid w:val="007947BA"/>
    <w:rsid w:val="00794BB4"/>
    <w:rsid w:val="0079553C"/>
    <w:rsid w:val="007958A9"/>
    <w:rsid w:val="007A10B2"/>
    <w:rsid w:val="007A2F51"/>
    <w:rsid w:val="007A54B8"/>
    <w:rsid w:val="007A6FFE"/>
    <w:rsid w:val="007A7E44"/>
    <w:rsid w:val="007B01FD"/>
    <w:rsid w:val="007B0FB3"/>
    <w:rsid w:val="007B1350"/>
    <w:rsid w:val="007B1A8E"/>
    <w:rsid w:val="007B27AA"/>
    <w:rsid w:val="007B2F0F"/>
    <w:rsid w:val="007B3634"/>
    <w:rsid w:val="007B4693"/>
    <w:rsid w:val="007B495B"/>
    <w:rsid w:val="007B613C"/>
    <w:rsid w:val="007B7D5B"/>
    <w:rsid w:val="007C0FE2"/>
    <w:rsid w:val="007C139D"/>
    <w:rsid w:val="007C14C2"/>
    <w:rsid w:val="007C23C3"/>
    <w:rsid w:val="007C2B0A"/>
    <w:rsid w:val="007C322C"/>
    <w:rsid w:val="007C4498"/>
    <w:rsid w:val="007C44B0"/>
    <w:rsid w:val="007C5AC0"/>
    <w:rsid w:val="007C78BB"/>
    <w:rsid w:val="007C79C9"/>
    <w:rsid w:val="007C7AC2"/>
    <w:rsid w:val="007C7CC4"/>
    <w:rsid w:val="007D024F"/>
    <w:rsid w:val="007D06BC"/>
    <w:rsid w:val="007D0D05"/>
    <w:rsid w:val="007D109A"/>
    <w:rsid w:val="007D125F"/>
    <w:rsid w:val="007D22EE"/>
    <w:rsid w:val="007D2975"/>
    <w:rsid w:val="007D54D5"/>
    <w:rsid w:val="007D54DD"/>
    <w:rsid w:val="007D5A15"/>
    <w:rsid w:val="007D6655"/>
    <w:rsid w:val="007E09FD"/>
    <w:rsid w:val="007E18B3"/>
    <w:rsid w:val="007E1FA8"/>
    <w:rsid w:val="007E2CDF"/>
    <w:rsid w:val="007E3106"/>
    <w:rsid w:val="007E33D1"/>
    <w:rsid w:val="007E445E"/>
    <w:rsid w:val="007E4488"/>
    <w:rsid w:val="007E5626"/>
    <w:rsid w:val="007E6C94"/>
    <w:rsid w:val="007F01D4"/>
    <w:rsid w:val="007F09AF"/>
    <w:rsid w:val="007F1A57"/>
    <w:rsid w:val="007F26D0"/>
    <w:rsid w:val="007F2C63"/>
    <w:rsid w:val="007F30D1"/>
    <w:rsid w:val="007F332E"/>
    <w:rsid w:val="007F3FD3"/>
    <w:rsid w:val="007F473F"/>
    <w:rsid w:val="007F4943"/>
    <w:rsid w:val="007F4CF9"/>
    <w:rsid w:val="007F61C4"/>
    <w:rsid w:val="007F77BA"/>
    <w:rsid w:val="008001C8"/>
    <w:rsid w:val="0080033E"/>
    <w:rsid w:val="008014B7"/>
    <w:rsid w:val="00801689"/>
    <w:rsid w:val="008029E1"/>
    <w:rsid w:val="00803EC8"/>
    <w:rsid w:val="00805FFA"/>
    <w:rsid w:val="008060CD"/>
    <w:rsid w:val="008062D7"/>
    <w:rsid w:val="00810236"/>
    <w:rsid w:val="0081088E"/>
    <w:rsid w:val="008109B2"/>
    <w:rsid w:val="00810D78"/>
    <w:rsid w:val="008132D6"/>
    <w:rsid w:val="00813925"/>
    <w:rsid w:val="00814105"/>
    <w:rsid w:val="0081491C"/>
    <w:rsid w:val="00816E2E"/>
    <w:rsid w:val="00817235"/>
    <w:rsid w:val="00817FA6"/>
    <w:rsid w:val="00820255"/>
    <w:rsid w:val="00820628"/>
    <w:rsid w:val="00822561"/>
    <w:rsid w:val="00823312"/>
    <w:rsid w:val="00823B2D"/>
    <w:rsid w:val="00824312"/>
    <w:rsid w:val="00824C29"/>
    <w:rsid w:val="00825C29"/>
    <w:rsid w:val="00825E13"/>
    <w:rsid w:val="00826F68"/>
    <w:rsid w:val="00830671"/>
    <w:rsid w:val="0083081F"/>
    <w:rsid w:val="00831581"/>
    <w:rsid w:val="0083452C"/>
    <w:rsid w:val="0083698E"/>
    <w:rsid w:val="00836B85"/>
    <w:rsid w:val="00837334"/>
    <w:rsid w:val="0083753A"/>
    <w:rsid w:val="00837824"/>
    <w:rsid w:val="00837BC7"/>
    <w:rsid w:val="00840979"/>
    <w:rsid w:val="008418B0"/>
    <w:rsid w:val="00841E73"/>
    <w:rsid w:val="00842141"/>
    <w:rsid w:val="00842F59"/>
    <w:rsid w:val="00843B90"/>
    <w:rsid w:val="00843C7E"/>
    <w:rsid w:val="008454EB"/>
    <w:rsid w:val="00845833"/>
    <w:rsid w:val="00845890"/>
    <w:rsid w:val="00845B45"/>
    <w:rsid w:val="00846405"/>
    <w:rsid w:val="008470DC"/>
    <w:rsid w:val="00847FA5"/>
    <w:rsid w:val="00850064"/>
    <w:rsid w:val="008506AB"/>
    <w:rsid w:val="008510B2"/>
    <w:rsid w:val="00853236"/>
    <w:rsid w:val="00854A2C"/>
    <w:rsid w:val="00855D4C"/>
    <w:rsid w:val="00856049"/>
    <w:rsid w:val="00856BB2"/>
    <w:rsid w:val="0085721E"/>
    <w:rsid w:val="00857290"/>
    <w:rsid w:val="00857637"/>
    <w:rsid w:val="0086116B"/>
    <w:rsid w:val="0086161E"/>
    <w:rsid w:val="0086411F"/>
    <w:rsid w:val="008641B8"/>
    <w:rsid w:val="00864222"/>
    <w:rsid w:val="00864496"/>
    <w:rsid w:val="00864B32"/>
    <w:rsid w:val="0086563F"/>
    <w:rsid w:val="00865AB7"/>
    <w:rsid w:val="00865B2C"/>
    <w:rsid w:val="00870503"/>
    <w:rsid w:val="00870A91"/>
    <w:rsid w:val="00871AB3"/>
    <w:rsid w:val="008725F4"/>
    <w:rsid w:val="008727CA"/>
    <w:rsid w:val="00872895"/>
    <w:rsid w:val="00873BF7"/>
    <w:rsid w:val="00874C19"/>
    <w:rsid w:val="00874CF5"/>
    <w:rsid w:val="00875A55"/>
    <w:rsid w:val="00875B91"/>
    <w:rsid w:val="00877B0E"/>
    <w:rsid w:val="00877CA7"/>
    <w:rsid w:val="00877CAB"/>
    <w:rsid w:val="008808CA"/>
    <w:rsid w:val="00880A3E"/>
    <w:rsid w:val="00882138"/>
    <w:rsid w:val="008822FD"/>
    <w:rsid w:val="008826D3"/>
    <w:rsid w:val="00883329"/>
    <w:rsid w:val="00883A47"/>
    <w:rsid w:val="00884429"/>
    <w:rsid w:val="008844A8"/>
    <w:rsid w:val="00884FC6"/>
    <w:rsid w:val="008853F6"/>
    <w:rsid w:val="00885DE8"/>
    <w:rsid w:val="00886EA5"/>
    <w:rsid w:val="0088788E"/>
    <w:rsid w:val="00887C88"/>
    <w:rsid w:val="00887FEA"/>
    <w:rsid w:val="008900CA"/>
    <w:rsid w:val="00891DA1"/>
    <w:rsid w:val="00891E49"/>
    <w:rsid w:val="008929DD"/>
    <w:rsid w:val="00897588"/>
    <w:rsid w:val="008977BD"/>
    <w:rsid w:val="00897AA0"/>
    <w:rsid w:val="00897B1A"/>
    <w:rsid w:val="00897F8F"/>
    <w:rsid w:val="008A209F"/>
    <w:rsid w:val="008A2195"/>
    <w:rsid w:val="008A2208"/>
    <w:rsid w:val="008A378D"/>
    <w:rsid w:val="008A6D1F"/>
    <w:rsid w:val="008A6F62"/>
    <w:rsid w:val="008A7203"/>
    <w:rsid w:val="008A78A5"/>
    <w:rsid w:val="008B02C9"/>
    <w:rsid w:val="008B0B13"/>
    <w:rsid w:val="008B0D9D"/>
    <w:rsid w:val="008B13E8"/>
    <w:rsid w:val="008B1EEF"/>
    <w:rsid w:val="008B2D00"/>
    <w:rsid w:val="008B3801"/>
    <w:rsid w:val="008B39D2"/>
    <w:rsid w:val="008B39E8"/>
    <w:rsid w:val="008B4030"/>
    <w:rsid w:val="008B424B"/>
    <w:rsid w:val="008B4447"/>
    <w:rsid w:val="008C025F"/>
    <w:rsid w:val="008C0B9C"/>
    <w:rsid w:val="008C2DDE"/>
    <w:rsid w:val="008C3BF3"/>
    <w:rsid w:val="008C4194"/>
    <w:rsid w:val="008C4849"/>
    <w:rsid w:val="008C4DBF"/>
    <w:rsid w:val="008C542A"/>
    <w:rsid w:val="008C580C"/>
    <w:rsid w:val="008C5892"/>
    <w:rsid w:val="008C5BE3"/>
    <w:rsid w:val="008C5ED9"/>
    <w:rsid w:val="008C5EE5"/>
    <w:rsid w:val="008C5FA1"/>
    <w:rsid w:val="008C6D2D"/>
    <w:rsid w:val="008D0100"/>
    <w:rsid w:val="008D3A2A"/>
    <w:rsid w:val="008D3C74"/>
    <w:rsid w:val="008D498B"/>
    <w:rsid w:val="008D4A75"/>
    <w:rsid w:val="008D52F8"/>
    <w:rsid w:val="008D6405"/>
    <w:rsid w:val="008E16AC"/>
    <w:rsid w:val="008E1DBB"/>
    <w:rsid w:val="008E76A3"/>
    <w:rsid w:val="008F1861"/>
    <w:rsid w:val="008F32A4"/>
    <w:rsid w:val="008F52FA"/>
    <w:rsid w:val="008F61E5"/>
    <w:rsid w:val="008F70E0"/>
    <w:rsid w:val="00900C20"/>
    <w:rsid w:val="00901054"/>
    <w:rsid w:val="009011F7"/>
    <w:rsid w:val="009016A7"/>
    <w:rsid w:val="00901807"/>
    <w:rsid w:val="00902A6C"/>
    <w:rsid w:val="0090416D"/>
    <w:rsid w:val="0090472F"/>
    <w:rsid w:val="009057B6"/>
    <w:rsid w:val="00905CC9"/>
    <w:rsid w:val="00905CDE"/>
    <w:rsid w:val="00905D84"/>
    <w:rsid w:val="00906194"/>
    <w:rsid w:val="00906DDC"/>
    <w:rsid w:val="00910B1D"/>
    <w:rsid w:val="009110F1"/>
    <w:rsid w:val="009114F3"/>
    <w:rsid w:val="0091159B"/>
    <w:rsid w:val="00911A40"/>
    <w:rsid w:val="00912623"/>
    <w:rsid w:val="00913199"/>
    <w:rsid w:val="00913321"/>
    <w:rsid w:val="00913F54"/>
    <w:rsid w:val="00914AED"/>
    <w:rsid w:val="00915006"/>
    <w:rsid w:val="00915656"/>
    <w:rsid w:val="009157B6"/>
    <w:rsid w:val="00916340"/>
    <w:rsid w:val="009163CD"/>
    <w:rsid w:val="009170EE"/>
    <w:rsid w:val="00920B7D"/>
    <w:rsid w:val="009223D4"/>
    <w:rsid w:val="0092281F"/>
    <w:rsid w:val="00922C24"/>
    <w:rsid w:val="00923757"/>
    <w:rsid w:val="009237DF"/>
    <w:rsid w:val="00924219"/>
    <w:rsid w:val="009268A0"/>
    <w:rsid w:val="0092783D"/>
    <w:rsid w:val="00927FC0"/>
    <w:rsid w:val="0093016E"/>
    <w:rsid w:val="009308CF"/>
    <w:rsid w:val="00930B39"/>
    <w:rsid w:val="00930EB2"/>
    <w:rsid w:val="00931052"/>
    <w:rsid w:val="009310C8"/>
    <w:rsid w:val="009317AF"/>
    <w:rsid w:val="00931912"/>
    <w:rsid w:val="009360B3"/>
    <w:rsid w:val="00936B31"/>
    <w:rsid w:val="009370AD"/>
    <w:rsid w:val="009374BC"/>
    <w:rsid w:val="009376D9"/>
    <w:rsid w:val="00940961"/>
    <w:rsid w:val="00940C11"/>
    <w:rsid w:val="00940E7A"/>
    <w:rsid w:val="0094192B"/>
    <w:rsid w:val="00941A18"/>
    <w:rsid w:val="00941E2F"/>
    <w:rsid w:val="009420F8"/>
    <w:rsid w:val="00942BA5"/>
    <w:rsid w:val="009437F9"/>
    <w:rsid w:val="0094568E"/>
    <w:rsid w:val="00946083"/>
    <w:rsid w:val="00946310"/>
    <w:rsid w:val="009466E3"/>
    <w:rsid w:val="00946DDA"/>
    <w:rsid w:val="00950629"/>
    <w:rsid w:val="0095063B"/>
    <w:rsid w:val="0095084F"/>
    <w:rsid w:val="00952132"/>
    <w:rsid w:val="00952CFA"/>
    <w:rsid w:val="009534F2"/>
    <w:rsid w:val="009537A2"/>
    <w:rsid w:val="00953A92"/>
    <w:rsid w:val="00955797"/>
    <w:rsid w:val="00956266"/>
    <w:rsid w:val="00956724"/>
    <w:rsid w:val="009572D2"/>
    <w:rsid w:val="009573FF"/>
    <w:rsid w:val="00957803"/>
    <w:rsid w:val="009579F3"/>
    <w:rsid w:val="00957F20"/>
    <w:rsid w:val="009607CB"/>
    <w:rsid w:val="00960D29"/>
    <w:rsid w:val="0096113C"/>
    <w:rsid w:val="009625A0"/>
    <w:rsid w:val="009628B5"/>
    <w:rsid w:val="00963D11"/>
    <w:rsid w:val="00964B76"/>
    <w:rsid w:val="00965553"/>
    <w:rsid w:val="00966F4C"/>
    <w:rsid w:val="00971B64"/>
    <w:rsid w:val="00972372"/>
    <w:rsid w:val="00972D29"/>
    <w:rsid w:val="00972E06"/>
    <w:rsid w:val="0097400F"/>
    <w:rsid w:val="009744AD"/>
    <w:rsid w:val="0097555C"/>
    <w:rsid w:val="0097642D"/>
    <w:rsid w:val="00977152"/>
    <w:rsid w:val="00980EF7"/>
    <w:rsid w:val="00981072"/>
    <w:rsid w:val="009817C5"/>
    <w:rsid w:val="009820B1"/>
    <w:rsid w:val="00982945"/>
    <w:rsid w:val="0098373D"/>
    <w:rsid w:val="009845CC"/>
    <w:rsid w:val="00984BFA"/>
    <w:rsid w:val="00985307"/>
    <w:rsid w:val="00986E7E"/>
    <w:rsid w:val="00987B8F"/>
    <w:rsid w:val="009908B5"/>
    <w:rsid w:val="009913B6"/>
    <w:rsid w:val="009928A5"/>
    <w:rsid w:val="00992A0F"/>
    <w:rsid w:val="00992D02"/>
    <w:rsid w:val="00994037"/>
    <w:rsid w:val="00995D46"/>
    <w:rsid w:val="00996B75"/>
    <w:rsid w:val="0099720D"/>
    <w:rsid w:val="00997B4C"/>
    <w:rsid w:val="009A182C"/>
    <w:rsid w:val="009A23E1"/>
    <w:rsid w:val="009A29ED"/>
    <w:rsid w:val="009A3314"/>
    <w:rsid w:val="009A4A87"/>
    <w:rsid w:val="009A5043"/>
    <w:rsid w:val="009A734B"/>
    <w:rsid w:val="009B04EC"/>
    <w:rsid w:val="009B0FFA"/>
    <w:rsid w:val="009B2A04"/>
    <w:rsid w:val="009B33E7"/>
    <w:rsid w:val="009B35B8"/>
    <w:rsid w:val="009B3615"/>
    <w:rsid w:val="009B3C11"/>
    <w:rsid w:val="009B3F87"/>
    <w:rsid w:val="009B4217"/>
    <w:rsid w:val="009B4253"/>
    <w:rsid w:val="009B439E"/>
    <w:rsid w:val="009B4AC3"/>
    <w:rsid w:val="009B4BF7"/>
    <w:rsid w:val="009B4E35"/>
    <w:rsid w:val="009B4F9B"/>
    <w:rsid w:val="009B64B4"/>
    <w:rsid w:val="009B68A7"/>
    <w:rsid w:val="009B71D5"/>
    <w:rsid w:val="009C1755"/>
    <w:rsid w:val="009C18CD"/>
    <w:rsid w:val="009C1D77"/>
    <w:rsid w:val="009C2F4E"/>
    <w:rsid w:val="009C37E2"/>
    <w:rsid w:val="009D1ED2"/>
    <w:rsid w:val="009D200F"/>
    <w:rsid w:val="009D24DE"/>
    <w:rsid w:val="009D2C42"/>
    <w:rsid w:val="009D4738"/>
    <w:rsid w:val="009D4863"/>
    <w:rsid w:val="009D4959"/>
    <w:rsid w:val="009D4B2C"/>
    <w:rsid w:val="009D56D1"/>
    <w:rsid w:val="009D5CB6"/>
    <w:rsid w:val="009D7EC5"/>
    <w:rsid w:val="009E059C"/>
    <w:rsid w:val="009E0A59"/>
    <w:rsid w:val="009E1D28"/>
    <w:rsid w:val="009E367B"/>
    <w:rsid w:val="009E4077"/>
    <w:rsid w:val="009E4A80"/>
    <w:rsid w:val="009E4BFD"/>
    <w:rsid w:val="009E60ED"/>
    <w:rsid w:val="009E627D"/>
    <w:rsid w:val="009E6975"/>
    <w:rsid w:val="009E71A8"/>
    <w:rsid w:val="009E7BE9"/>
    <w:rsid w:val="009F0951"/>
    <w:rsid w:val="009F384A"/>
    <w:rsid w:val="009F3BF2"/>
    <w:rsid w:val="009F3DD7"/>
    <w:rsid w:val="009F423E"/>
    <w:rsid w:val="009F4545"/>
    <w:rsid w:val="009F5DC0"/>
    <w:rsid w:val="009F5E0F"/>
    <w:rsid w:val="009F5EF5"/>
    <w:rsid w:val="009F6052"/>
    <w:rsid w:val="009F60F8"/>
    <w:rsid w:val="009F67A1"/>
    <w:rsid w:val="009F6CFA"/>
    <w:rsid w:val="009F7BF7"/>
    <w:rsid w:val="00A008DA"/>
    <w:rsid w:val="00A028F9"/>
    <w:rsid w:val="00A0622E"/>
    <w:rsid w:val="00A06DF7"/>
    <w:rsid w:val="00A0711C"/>
    <w:rsid w:val="00A07FE0"/>
    <w:rsid w:val="00A114B8"/>
    <w:rsid w:val="00A12A33"/>
    <w:rsid w:val="00A13173"/>
    <w:rsid w:val="00A14910"/>
    <w:rsid w:val="00A1676B"/>
    <w:rsid w:val="00A17C25"/>
    <w:rsid w:val="00A17D38"/>
    <w:rsid w:val="00A20157"/>
    <w:rsid w:val="00A24795"/>
    <w:rsid w:val="00A26B2D"/>
    <w:rsid w:val="00A27CA9"/>
    <w:rsid w:val="00A30AA8"/>
    <w:rsid w:val="00A3147C"/>
    <w:rsid w:val="00A31853"/>
    <w:rsid w:val="00A31F38"/>
    <w:rsid w:val="00A32ACD"/>
    <w:rsid w:val="00A331C2"/>
    <w:rsid w:val="00A333FD"/>
    <w:rsid w:val="00A3430C"/>
    <w:rsid w:val="00A345F6"/>
    <w:rsid w:val="00A34A43"/>
    <w:rsid w:val="00A353CB"/>
    <w:rsid w:val="00A35AB1"/>
    <w:rsid w:val="00A36B7D"/>
    <w:rsid w:val="00A36C1B"/>
    <w:rsid w:val="00A40836"/>
    <w:rsid w:val="00A422E9"/>
    <w:rsid w:val="00A42AAA"/>
    <w:rsid w:val="00A42BF5"/>
    <w:rsid w:val="00A4303F"/>
    <w:rsid w:val="00A4352E"/>
    <w:rsid w:val="00A46DEA"/>
    <w:rsid w:val="00A46F7D"/>
    <w:rsid w:val="00A50F13"/>
    <w:rsid w:val="00A51578"/>
    <w:rsid w:val="00A51B20"/>
    <w:rsid w:val="00A528B8"/>
    <w:rsid w:val="00A5324C"/>
    <w:rsid w:val="00A53495"/>
    <w:rsid w:val="00A5444E"/>
    <w:rsid w:val="00A54A8C"/>
    <w:rsid w:val="00A54B90"/>
    <w:rsid w:val="00A55263"/>
    <w:rsid w:val="00A5584D"/>
    <w:rsid w:val="00A55A06"/>
    <w:rsid w:val="00A56228"/>
    <w:rsid w:val="00A572D3"/>
    <w:rsid w:val="00A5765E"/>
    <w:rsid w:val="00A57BC4"/>
    <w:rsid w:val="00A6010A"/>
    <w:rsid w:val="00A60CDE"/>
    <w:rsid w:val="00A61CA9"/>
    <w:rsid w:val="00A628D6"/>
    <w:rsid w:val="00A629C8"/>
    <w:rsid w:val="00A640C3"/>
    <w:rsid w:val="00A64557"/>
    <w:rsid w:val="00A64BE9"/>
    <w:rsid w:val="00A652E4"/>
    <w:rsid w:val="00A65940"/>
    <w:rsid w:val="00A66E33"/>
    <w:rsid w:val="00A674C1"/>
    <w:rsid w:val="00A70297"/>
    <w:rsid w:val="00A717C0"/>
    <w:rsid w:val="00A72104"/>
    <w:rsid w:val="00A721B5"/>
    <w:rsid w:val="00A73805"/>
    <w:rsid w:val="00A75B34"/>
    <w:rsid w:val="00A7641F"/>
    <w:rsid w:val="00A76527"/>
    <w:rsid w:val="00A7695A"/>
    <w:rsid w:val="00A779CE"/>
    <w:rsid w:val="00A806E3"/>
    <w:rsid w:val="00A8074B"/>
    <w:rsid w:val="00A81876"/>
    <w:rsid w:val="00A82104"/>
    <w:rsid w:val="00A82402"/>
    <w:rsid w:val="00A825C8"/>
    <w:rsid w:val="00A82D20"/>
    <w:rsid w:val="00A83A6B"/>
    <w:rsid w:val="00A83E39"/>
    <w:rsid w:val="00A84BF4"/>
    <w:rsid w:val="00A84F7A"/>
    <w:rsid w:val="00A850CD"/>
    <w:rsid w:val="00A85FF4"/>
    <w:rsid w:val="00A860B7"/>
    <w:rsid w:val="00A86268"/>
    <w:rsid w:val="00A87CA4"/>
    <w:rsid w:val="00A87D86"/>
    <w:rsid w:val="00A903FE"/>
    <w:rsid w:val="00A912B0"/>
    <w:rsid w:val="00A923AF"/>
    <w:rsid w:val="00A937C9"/>
    <w:rsid w:val="00A94453"/>
    <w:rsid w:val="00A94900"/>
    <w:rsid w:val="00AA02DA"/>
    <w:rsid w:val="00AA0C17"/>
    <w:rsid w:val="00AA0EA0"/>
    <w:rsid w:val="00AA0FA6"/>
    <w:rsid w:val="00AA12B9"/>
    <w:rsid w:val="00AA1AEF"/>
    <w:rsid w:val="00AA4BFF"/>
    <w:rsid w:val="00AA5CA5"/>
    <w:rsid w:val="00AA5CFF"/>
    <w:rsid w:val="00AA6370"/>
    <w:rsid w:val="00AA6A9C"/>
    <w:rsid w:val="00AA6C55"/>
    <w:rsid w:val="00AA7233"/>
    <w:rsid w:val="00AA73D3"/>
    <w:rsid w:val="00AB04F2"/>
    <w:rsid w:val="00AB124A"/>
    <w:rsid w:val="00AB1A54"/>
    <w:rsid w:val="00AB1C2E"/>
    <w:rsid w:val="00AB3405"/>
    <w:rsid w:val="00AB378F"/>
    <w:rsid w:val="00AB3ABB"/>
    <w:rsid w:val="00AB4AEC"/>
    <w:rsid w:val="00AB4E49"/>
    <w:rsid w:val="00AB503D"/>
    <w:rsid w:val="00AB7B57"/>
    <w:rsid w:val="00AC0136"/>
    <w:rsid w:val="00AC22C6"/>
    <w:rsid w:val="00AC2DE7"/>
    <w:rsid w:val="00AC2F22"/>
    <w:rsid w:val="00AC3972"/>
    <w:rsid w:val="00AC4B92"/>
    <w:rsid w:val="00AC7B55"/>
    <w:rsid w:val="00AD01C2"/>
    <w:rsid w:val="00AD06A8"/>
    <w:rsid w:val="00AD11C5"/>
    <w:rsid w:val="00AD1879"/>
    <w:rsid w:val="00AD18D0"/>
    <w:rsid w:val="00AD332C"/>
    <w:rsid w:val="00AD3BDA"/>
    <w:rsid w:val="00AD4D02"/>
    <w:rsid w:val="00AD5800"/>
    <w:rsid w:val="00AD6947"/>
    <w:rsid w:val="00AD69CC"/>
    <w:rsid w:val="00AD6BBD"/>
    <w:rsid w:val="00AD77E5"/>
    <w:rsid w:val="00AD7856"/>
    <w:rsid w:val="00AE0525"/>
    <w:rsid w:val="00AE0F61"/>
    <w:rsid w:val="00AE114D"/>
    <w:rsid w:val="00AE1609"/>
    <w:rsid w:val="00AE1CB5"/>
    <w:rsid w:val="00AE29F8"/>
    <w:rsid w:val="00AE31E5"/>
    <w:rsid w:val="00AE3B6A"/>
    <w:rsid w:val="00AE3BF7"/>
    <w:rsid w:val="00AE4D6F"/>
    <w:rsid w:val="00AE541A"/>
    <w:rsid w:val="00AE5B1B"/>
    <w:rsid w:val="00AE78FE"/>
    <w:rsid w:val="00AE7A30"/>
    <w:rsid w:val="00AE7F27"/>
    <w:rsid w:val="00AF02A2"/>
    <w:rsid w:val="00AF0855"/>
    <w:rsid w:val="00AF158D"/>
    <w:rsid w:val="00AF2F7B"/>
    <w:rsid w:val="00AF2FBC"/>
    <w:rsid w:val="00AF39A4"/>
    <w:rsid w:val="00AF443F"/>
    <w:rsid w:val="00AF53FE"/>
    <w:rsid w:val="00AF57EF"/>
    <w:rsid w:val="00AF5C94"/>
    <w:rsid w:val="00AF7E0D"/>
    <w:rsid w:val="00B01180"/>
    <w:rsid w:val="00B0613D"/>
    <w:rsid w:val="00B07A8C"/>
    <w:rsid w:val="00B07BDF"/>
    <w:rsid w:val="00B111AB"/>
    <w:rsid w:val="00B11971"/>
    <w:rsid w:val="00B13327"/>
    <w:rsid w:val="00B149FF"/>
    <w:rsid w:val="00B15168"/>
    <w:rsid w:val="00B16E5E"/>
    <w:rsid w:val="00B177CB"/>
    <w:rsid w:val="00B17F1C"/>
    <w:rsid w:val="00B2157E"/>
    <w:rsid w:val="00B21924"/>
    <w:rsid w:val="00B229E6"/>
    <w:rsid w:val="00B2599D"/>
    <w:rsid w:val="00B25DE2"/>
    <w:rsid w:val="00B26ACE"/>
    <w:rsid w:val="00B26C77"/>
    <w:rsid w:val="00B26CA1"/>
    <w:rsid w:val="00B276D6"/>
    <w:rsid w:val="00B279A0"/>
    <w:rsid w:val="00B27CF0"/>
    <w:rsid w:val="00B30FB9"/>
    <w:rsid w:val="00B30FBA"/>
    <w:rsid w:val="00B33084"/>
    <w:rsid w:val="00B3352B"/>
    <w:rsid w:val="00B335C6"/>
    <w:rsid w:val="00B34114"/>
    <w:rsid w:val="00B344A9"/>
    <w:rsid w:val="00B344C0"/>
    <w:rsid w:val="00B34D03"/>
    <w:rsid w:val="00B3553D"/>
    <w:rsid w:val="00B357E9"/>
    <w:rsid w:val="00B35968"/>
    <w:rsid w:val="00B40F9A"/>
    <w:rsid w:val="00B41116"/>
    <w:rsid w:val="00B416D6"/>
    <w:rsid w:val="00B43306"/>
    <w:rsid w:val="00B43B2E"/>
    <w:rsid w:val="00B446D0"/>
    <w:rsid w:val="00B45C69"/>
    <w:rsid w:val="00B468C2"/>
    <w:rsid w:val="00B4768E"/>
    <w:rsid w:val="00B47CFD"/>
    <w:rsid w:val="00B47FD8"/>
    <w:rsid w:val="00B50617"/>
    <w:rsid w:val="00B521A1"/>
    <w:rsid w:val="00B52AFE"/>
    <w:rsid w:val="00B52B51"/>
    <w:rsid w:val="00B54512"/>
    <w:rsid w:val="00B55E2B"/>
    <w:rsid w:val="00B5693E"/>
    <w:rsid w:val="00B56DB1"/>
    <w:rsid w:val="00B57FFE"/>
    <w:rsid w:val="00B62452"/>
    <w:rsid w:val="00B6359E"/>
    <w:rsid w:val="00B638D7"/>
    <w:rsid w:val="00B6443D"/>
    <w:rsid w:val="00B64494"/>
    <w:rsid w:val="00B64F7A"/>
    <w:rsid w:val="00B7145E"/>
    <w:rsid w:val="00B7227E"/>
    <w:rsid w:val="00B725B3"/>
    <w:rsid w:val="00B7263D"/>
    <w:rsid w:val="00B72C06"/>
    <w:rsid w:val="00B74091"/>
    <w:rsid w:val="00B7412F"/>
    <w:rsid w:val="00B742A4"/>
    <w:rsid w:val="00B75890"/>
    <w:rsid w:val="00B80165"/>
    <w:rsid w:val="00B80A6C"/>
    <w:rsid w:val="00B80B5B"/>
    <w:rsid w:val="00B819E3"/>
    <w:rsid w:val="00B82902"/>
    <w:rsid w:val="00B830AD"/>
    <w:rsid w:val="00B845A2"/>
    <w:rsid w:val="00B84DE3"/>
    <w:rsid w:val="00B850C6"/>
    <w:rsid w:val="00B85263"/>
    <w:rsid w:val="00B86A50"/>
    <w:rsid w:val="00B87710"/>
    <w:rsid w:val="00B87762"/>
    <w:rsid w:val="00B900E9"/>
    <w:rsid w:val="00B90D5A"/>
    <w:rsid w:val="00B90E55"/>
    <w:rsid w:val="00B91471"/>
    <w:rsid w:val="00B91E94"/>
    <w:rsid w:val="00B92254"/>
    <w:rsid w:val="00B926E6"/>
    <w:rsid w:val="00B955FA"/>
    <w:rsid w:val="00B961AE"/>
    <w:rsid w:val="00B97CFB"/>
    <w:rsid w:val="00BA0E91"/>
    <w:rsid w:val="00BA1FA7"/>
    <w:rsid w:val="00BA2333"/>
    <w:rsid w:val="00BA2973"/>
    <w:rsid w:val="00BA2E0B"/>
    <w:rsid w:val="00BA2EA7"/>
    <w:rsid w:val="00BA3A7B"/>
    <w:rsid w:val="00BA47A8"/>
    <w:rsid w:val="00BA49DB"/>
    <w:rsid w:val="00BA4DBF"/>
    <w:rsid w:val="00BA4E8B"/>
    <w:rsid w:val="00BA5919"/>
    <w:rsid w:val="00BA5D62"/>
    <w:rsid w:val="00BA5F2C"/>
    <w:rsid w:val="00BA6FAE"/>
    <w:rsid w:val="00BA7922"/>
    <w:rsid w:val="00BB1DE9"/>
    <w:rsid w:val="00BB226E"/>
    <w:rsid w:val="00BB3817"/>
    <w:rsid w:val="00BB3D09"/>
    <w:rsid w:val="00BB64C7"/>
    <w:rsid w:val="00BB66A1"/>
    <w:rsid w:val="00BB6CC2"/>
    <w:rsid w:val="00BB782E"/>
    <w:rsid w:val="00BB7CD9"/>
    <w:rsid w:val="00BC0734"/>
    <w:rsid w:val="00BC1835"/>
    <w:rsid w:val="00BC1B92"/>
    <w:rsid w:val="00BC371D"/>
    <w:rsid w:val="00BC5496"/>
    <w:rsid w:val="00BC55BA"/>
    <w:rsid w:val="00BC71E4"/>
    <w:rsid w:val="00BD0152"/>
    <w:rsid w:val="00BD27CE"/>
    <w:rsid w:val="00BD2814"/>
    <w:rsid w:val="00BD2A53"/>
    <w:rsid w:val="00BD322D"/>
    <w:rsid w:val="00BD5E82"/>
    <w:rsid w:val="00BD698B"/>
    <w:rsid w:val="00BD75F8"/>
    <w:rsid w:val="00BD786A"/>
    <w:rsid w:val="00BE1684"/>
    <w:rsid w:val="00BE2A7B"/>
    <w:rsid w:val="00BE3498"/>
    <w:rsid w:val="00BE34DB"/>
    <w:rsid w:val="00BE47EF"/>
    <w:rsid w:val="00BE4C01"/>
    <w:rsid w:val="00BE539A"/>
    <w:rsid w:val="00BE6246"/>
    <w:rsid w:val="00BE6853"/>
    <w:rsid w:val="00BF0002"/>
    <w:rsid w:val="00BF1C8C"/>
    <w:rsid w:val="00BF1D24"/>
    <w:rsid w:val="00BF2284"/>
    <w:rsid w:val="00BF22F1"/>
    <w:rsid w:val="00BF412B"/>
    <w:rsid w:val="00BF5547"/>
    <w:rsid w:val="00BF63CD"/>
    <w:rsid w:val="00BF6B85"/>
    <w:rsid w:val="00BF6D3A"/>
    <w:rsid w:val="00BF708F"/>
    <w:rsid w:val="00C00B9B"/>
    <w:rsid w:val="00C00CC9"/>
    <w:rsid w:val="00C011B8"/>
    <w:rsid w:val="00C01E02"/>
    <w:rsid w:val="00C02751"/>
    <w:rsid w:val="00C039A1"/>
    <w:rsid w:val="00C041F7"/>
    <w:rsid w:val="00C04DA5"/>
    <w:rsid w:val="00C05031"/>
    <w:rsid w:val="00C052BE"/>
    <w:rsid w:val="00C05772"/>
    <w:rsid w:val="00C10B56"/>
    <w:rsid w:val="00C13626"/>
    <w:rsid w:val="00C13A2C"/>
    <w:rsid w:val="00C13B80"/>
    <w:rsid w:val="00C14222"/>
    <w:rsid w:val="00C145E9"/>
    <w:rsid w:val="00C14D85"/>
    <w:rsid w:val="00C14EA4"/>
    <w:rsid w:val="00C16B34"/>
    <w:rsid w:val="00C17FBB"/>
    <w:rsid w:val="00C22638"/>
    <w:rsid w:val="00C22770"/>
    <w:rsid w:val="00C22A74"/>
    <w:rsid w:val="00C23022"/>
    <w:rsid w:val="00C2358F"/>
    <w:rsid w:val="00C2366F"/>
    <w:rsid w:val="00C23A6E"/>
    <w:rsid w:val="00C25103"/>
    <w:rsid w:val="00C2605B"/>
    <w:rsid w:val="00C26064"/>
    <w:rsid w:val="00C260C1"/>
    <w:rsid w:val="00C27E31"/>
    <w:rsid w:val="00C30AAD"/>
    <w:rsid w:val="00C325EA"/>
    <w:rsid w:val="00C32955"/>
    <w:rsid w:val="00C33E53"/>
    <w:rsid w:val="00C341A1"/>
    <w:rsid w:val="00C34B62"/>
    <w:rsid w:val="00C35D2F"/>
    <w:rsid w:val="00C36FA9"/>
    <w:rsid w:val="00C370FA"/>
    <w:rsid w:val="00C373BD"/>
    <w:rsid w:val="00C373DC"/>
    <w:rsid w:val="00C378B3"/>
    <w:rsid w:val="00C37C6B"/>
    <w:rsid w:val="00C37EF0"/>
    <w:rsid w:val="00C412A4"/>
    <w:rsid w:val="00C4163E"/>
    <w:rsid w:val="00C4287D"/>
    <w:rsid w:val="00C431EC"/>
    <w:rsid w:val="00C43C81"/>
    <w:rsid w:val="00C44595"/>
    <w:rsid w:val="00C44AA0"/>
    <w:rsid w:val="00C44EDB"/>
    <w:rsid w:val="00C44F76"/>
    <w:rsid w:val="00C472D2"/>
    <w:rsid w:val="00C47AFD"/>
    <w:rsid w:val="00C5081E"/>
    <w:rsid w:val="00C508ED"/>
    <w:rsid w:val="00C52238"/>
    <w:rsid w:val="00C522DA"/>
    <w:rsid w:val="00C5379E"/>
    <w:rsid w:val="00C53F03"/>
    <w:rsid w:val="00C5560C"/>
    <w:rsid w:val="00C5632E"/>
    <w:rsid w:val="00C566A2"/>
    <w:rsid w:val="00C60CDA"/>
    <w:rsid w:val="00C610B6"/>
    <w:rsid w:val="00C61CA3"/>
    <w:rsid w:val="00C62953"/>
    <w:rsid w:val="00C6312D"/>
    <w:rsid w:val="00C63C31"/>
    <w:rsid w:val="00C65B2F"/>
    <w:rsid w:val="00C6790D"/>
    <w:rsid w:val="00C70329"/>
    <w:rsid w:val="00C70378"/>
    <w:rsid w:val="00C71213"/>
    <w:rsid w:val="00C71647"/>
    <w:rsid w:val="00C7199D"/>
    <w:rsid w:val="00C71DDF"/>
    <w:rsid w:val="00C723F7"/>
    <w:rsid w:val="00C72FC0"/>
    <w:rsid w:val="00C7342A"/>
    <w:rsid w:val="00C73D26"/>
    <w:rsid w:val="00C73F53"/>
    <w:rsid w:val="00C7440D"/>
    <w:rsid w:val="00C74D4C"/>
    <w:rsid w:val="00C75781"/>
    <w:rsid w:val="00C76266"/>
    <w:rsid w:val="00C767EF"/>
    <w:rsid w:val="00C80638"/>
    <w:rsid w:val="00C80656"/>
    <w:rsid w:val="00C81550"/>
    <w:rsid w:val="00C83557"/>
    <w:rsid w:val="00C84E61"/>
    <w:rsid w:val="00C8637A"/>
    <w:rsid w:val="00C9190A"/>
    <w:rsid w:val="00C92FB8"/>
    <w:rsid w:val="00C93909"/>
    <w:rsid w:val="00C94AB9"/>
    <w:rsid w:val="00C97394"/>
    <w:rsid w:val="00CA02CE"/>
    <w:rsid w:val="00CA21E4"/>
    <w:rsid w:val="00CA2751"/>
    <w:rsid w:val="00CA412F"/>
    <w:rsid w:val="00CA4333"/>
    <w:rsid w:val="00CA4ECC"/>
    <w:rsid w:val="00CA5E5B"/>
    <w:rsid w:val="00CB00B2"/>
    <w:rsid w:val="00CB052F"/>
    <w:rsid w:val="00CB0A3C"/>
    <w:rsid w:val="00CB0E2F"/>
    <w:rsid w:val="00CB270A"/>
    <w:rsid w:val="00CB2D96"/>
    <w:rsid w:val="00CB3F56"/>
    <w:rsid w:val="00CB3FA9"/>
    <w:rsid w:val="00CB4C44"/>
    <w:rsid w:val="00CB51CB"/>
    <w:rsid w:val="00CB7197"/>
    <w:rsid w:val="00CB7982"/>
    <w:rsid w:val="00CC0FBB"/>
    <w:rsid w:val="00CC2331"/>
    <w:rsid w:val="00CC2ADA"/>
    <w:rsid w:val="00CC3074"/>
    <w:rsid w:val="00CC32B1"/>
    <w:rsid w:val="00CC3E90"/>
    <w:rsid w:val="00CC53F1"/>
    <w:rsid w:val="00CC621E"/>
    <w:rsid w:val="00CC626A"/>
    <w:rsid w:val="00CC6A74"/>
    <w:rsid w:val="00CC6FDE"/>
    <w:rsid w:val="00CC721A"/>
    <w:rsid w:val="00CD0D97"/>
    <w:rsid w:val="00CD2B46"/>
    <w:rsid w:val="00CD37CA"/>
    <w:rsid w:val="00CD4396"/>
    <w:rsid w:val="00CD64B0"/>
    <w:rsid w:val="00CD694A"/>
    <w:rsid w:val="00CD7312"/>
    <w:rsid w:val="00CE0582"/>
    <w:rsid w:val="00CE0B49"/>
    <w:rsid w:val="00CE14DC"/>
    <w:rsid w:val="00CE166C"/>
    <w:rsid w:val="00CE2818"/>
    <w:rsid w:val="00CE2DD4"/>
    <w:rsid w:val="00CE3302"/>
    <w:rsid w:val="00CE437F"/>
    <w:rsid w:val="00CE61FC"/>
    <w:rsid w:val="00CE6CA4"/>
    <w:rsid w:val="00CF05BA"/>
    <w:rsid w:val="00CF0AB7"/>
    <w:rsid w:val="00CF15EC"/>
    <w:rsid w:val="00CF1955"/>
    <w:rsid w:val="00CF296C"/>
    <w:rsid w:val="00CF3C81"/>
    <w:rsid w:val="00CF5596"/>
    <w:rsid w:val="00CF5C3F"/>
    <w:rsid w:val="00CF6AE5"/>
    <w:rsid w:val="00CF70BC"/>
    <w:rsid w:val="00D0088A"/>
    <w:rsid w:val="00D009B5"/>
    <w:rsid w:val="00D017D2"/>
    <w:rsid w:val="00D03317"/>
    <w:rsid w:val="00D03AC5"/>
    <w:rsid w:val="00D043BE"/>
    <w:rsid w:val="00D0551F"/>
    <w:rsid w:val="00D072C2"/>
    <w:rsid w:val="00D07570"/>
    <w:rsid w:val="00D11C9E"/>
    <w:rsid w:val="00D11E38"/>
    <w:rsid w:val="00D1240C"/>
    <w:rsid w:val="00D1399B"/>
    <w:rsid w:val="00D144F9"/>
    <w:rsid w:val="00D17AF6"/>
    <w:rsid w:val="00D20D2B"/>
    <w:rsid w:val="00D2105B"/>
    <w:rsid w:val="00D21514"/>
    <w:rsid w:val="00D21689"/>
    <w:rsid w:val="00D21C37"/>
    <w:rsid w:val="00D23349"/>
    <w:rsid w:val="00D236AC"/>
    <w:rsid w:val="00D23D9A"/>
    <w:rsid w:val="00D24490"/>
    <w:rsid w:val="00D24776"/>
    <w:rsid w:val="00D25089"/>
    <w:rsid w:val="00D308C6"/>
    <w:rsid w:val="00D31792"/>
    <w:rsid w:val="00D317B8"/>
    <w:rsid w:val="00D31E07"/>
    <w:rsid w:val="00D320DC"/>
    <w:rsid w:val="00D32629"/>
    <w:rsid w:val="00D3385F"/>
    <w:rsid w:val="00D339DC"/>
    <w:rsid w:val="00D33B0D"/>
    <w:rsid w:val="00D34287"/>
    <w:rsid w:val="00D34390"/>
    <w:rsid w:val="00D345E2"/>
    <w:rsid w:val="00D348EF"/>
    <w:rsid w:val="00D3559A"/>
    <w:rsid w:val="00D35F40"/>
    <w:rsid w:val="00D3624A"/>
    <w:rsid w:val="00D37FB2"/>
    <w:rsid w:val="00D403DC"/>
    <w:rsid w:val="00D412FF"/>
    <w:rsid w:val="00D42404"/>
    <w:rsid w:val="00D42581"/>
    <w:rsid w:val="00D4374F"/>
    <w:rsid w:val="00D43ED8"/>
    <w:rsid w:val="00D450A7"/>
    <w:rsid w:val="00D46064"/>
    <w:rsid w:val="00D46194"/>
    <w:rsid w:val="00D46BCB"/>
    <w:rsid w:val="00D46F8C"/>
    <w:rsid w:val="00D47070"/>
    <w:rsid w:val="00D50C91"/>
    <w:rsid w:val="00D50D21"/>
    <w:rsid w:val="00D51213"/>
    <w:rsid w:val="00D52A36"/>
    <w:rsid w:val="00D535D7"/>
    <w:rsid w:val="00D5412D"/>
    <w:rsid w:val="00D54413"/>
    <w:rsid w:val="00D54608"/>
    <w:rsid w:val="00D5502F"/>
    <w:rsid w:val="00D55938"/>
    <w:rsid w:val="00D560CB"/>
    <w:rsid w:val="00D6351C"/>
    <w:rsid w:val="00D669FE"/>
    <w:rsid w:val="00D675C4"/>
    <w:rsid w:val="00D679A2"/>
    <w:rsid w:val="00D679F8"/>
    <w:rsid w:val="00D7015C"/>
    <w:rsid w:val="00D704C4"/>
    <w:rsid w:val="00D709E9"/>
    <w:rsid w:val="00D719CE"/>
    <w:rsid w:val="00D72AC8"/>
    <w:rsid w:val="00D73E7E"/>
    <w:rsid w:val="00D73FCA"/>
    <w:rsid w:val="00D75316"/>
    <w:rsid w:val="00D774D2"/>
    <w:rsid w:val="00D77503"/>
    <w:rsid w:val="00D77A33"/>
    <w:rsid w:val="00D77CA8"/>
    <w:rsid w:val="00D80F2E"/>
    <w:rsid w:val="00D816A9"/>
    <w:rsid w:val="00D81988"/>
    <w:rsid w:val="00D83B7A"/>
    <w:rsid w:val="00D8464D"/>
    <w:rsid w:val="00D8663E"/>
    <w:rsid w:val="00D8698D"/>
    <w:rsid w:val="00D87CF4"/>
    <w:rsid w:val="00D87E24"/>
    <w:rsid w:val="00D907C3"/>
    <w:rsid w:val="00D9190B"/>
    <w:rsid w:val="00D9219D"/>
    <w:rsid w:val="00D935DD"/>
    <w:rsid w:val="00D939BA"/>
    <w:rsid w:val="00D94831"/>
    <w:rsid w:val="00D9497A"/>
    <w:rsid w:val="00D954CC"/>
    <w:rsid w:val="00D9567D"/>
    <w:rsid w:val="00D9636B"/>
    <w:rsid w:val="00D97271"/>
    <w:rsid w:val="00D978A4"/>
    <w:rsid w:val="00DA14E3"/>
    <w:rsid w:val="00DA24E5"/>
    <w:rsid w:val="00DA6340"/>
    <w:rsid w:val="00DA7895"/>
    <w:rsid w:val="00DB0191"/>
    <w:rsid w:val="00DB118F"/>
    <w:rsid w:val="00DB1669"/>
    <w:rsid w:val="00DB16E6"/>
    <w:rsid w:val="00DB226C"/>
    <w:rsid w:val="00DB24DE"/>
    <w:rsid w:val="00DB31E6"/>
    <w:rsid w:val="00DB3978"/>
    <w:rsid w:val="00DB41A1"/>
    <w:rsid w:val="00DB44A4"/>
    <w:rsid w:val="00DB598A"/>
    <w:rsid w:val="00DB63AF"/>
    <w:rsid w:val="00DB64BF"/>
    <w:rsid w:val="00DB6918"/>
    <w:rsid w:val="00DB6F61"/>
    <w:rsid w:val="00DB7567"/>
    <w:rsid w:val="00DB759D"/>
    <w:rsid w:val="00DB7687"/>
    <w:rsid w:val="00DC0103"/>
    <w:rsid w:val="00DC1A3B"/>
    <w:rsid w:val="00DC2595"/>
    <w:rsid w:val="00DC4046"/>
    <w:rsid w:val="00DC57A1"/>
    <w:rsid w:val="00DD060A"/>
    <w:rsid w:val="00DD1249"/>
    <w:rsid w:val="00DD19C5"/>
    <w:rsid w:val="00DD2C85"/>
    <w:rsid w:val="00DD3857"/>
    <w:rsid w:val="00DD3E82"/>
    <w:rsid w:val="00DD4920"/>
    <w:rsid w:val="00DD51BF"/>
    <w:rsid w:val="00DD68EE"/>
    <w:rsid w:val="00DD6AEA"/>
    <w:rsid w:val="00DE0266"/>
    <w:rsid w:val="00DE2B73"/>
    <w:rsid w:val="00DE3812"/>
    <w:rsid w:val="00DE571E"/>
    <w:rsid w:val="00DE6B8E"/>
    <w:rsid w:val="00DF05C0"/>
    <w:rsid w:val="00DF0D15"/>
    <w:rsid w:val="00DF1033"/>
    <w:rsid w:val="00DF2636"/>
    <w:rsid w:val="00DF32D6"/>
    <w:rsid w:val="00DF3371"/>
    <w:rsid w:val="00DF39F4"/>
    <w:rsid w:val="00DF4992"/>
    <w:rsid w:val="00DF5C6A"/>
    <w:rsid w:val="00DF7816"/>
    <w:rsid w:val="00E0002A"/>
    <w:rsid w:val="00E000C9"/>
    <w:rsid w:val="00E00744"/>
    <w:rsid w:val="00E00A2C"/>
    <w:rsid w:val="00E00AC9"/>
    <w:rsid w:val="00E0122A"/>
    <w:rsid w:val="00E0163E"/>
    <w:rsid w:val="00E018AF"/>
    <w:rsid w:val="00E03478"/>
    <w:rsid w:val="00E038DB"/>
    <w:rsid w:val="00E03D08"/>
    <w:rsid w:val="00E04B9F"/>
    <w:rsid w:val="00E04D83"/>
    <w:rsid w:val="00E0550D"/>
    <w:rsid w:val="00E062C2"/>
    <w:rsid w:val="00E073F5"/>
    <w:rsid w:val="00E07AD6"/>
    <w:rsid w:val="00E07BE9"/>
    <w:rsid w:val="00E11C67"/>
    <w:rsid w:val="00E121E4"/>
    <w:rsid w:val="00E128CF"/>
    <w:rsid w:val="00E12EA9"/>
    <w:rsid w:val="00E13EBC"/>
    <w:rsid w:val="00E16E63"/>
    <w:rsid w:val="00E211FA"/>
    <w:rsid w:val="00E21678"/>
    <w:rsid w:val="00E21C4D"/>
    <w:rsid w:val="00E23CB9"/>
    <w:rsid w:val="00E24D61"/>
    <w:rsid w:val="00E25504"/>
    <w:rsid w:val="00E266DB"/>
    <w:rsid w:val="00E27858"/>
    <w:rsid w:val="00E27923"/>
    <w:rsid w:val="00E31105"/>
    <w:rsid w:val="00E31317"/>
    <w:rsid w:val="00E31754"/>
    <w:rsid w:val="00E323AF"/>
    <w:rsid w:val="00E34A11"/>
    <w:rsid w:val="00E34C03"/>
    <w:rsid w:val="00E35167"/>
    <w:rsid w:val="00E36C93"/>
    <w:rsid w:val="00E371EF"/>
    <w:rsid w:val="00E377D0"/>
    <w:rsid w:val="00E401D0"/>
    <w:rsid w:val="00E41918"/>
    <w:rsid w:val="00E4265E"/>
    <w:rsid w:val="00E42847"/>
    <w:rsid w:val="00E428C8"/>
    <w:rsid w:val="00E43F75"/>
    <w:rsid w:val="00E444BF"/>
    <w:rsid w:val="00E44682"/>
    <w:rsid w:val="00E46154"/>
    <w:rsid w:val="00E50895"/>
    <w:rsid w:val="00E50B87"/>
    <w:rsid w:val="00E50BA5"/>
    <w:rsid w:val="00E510E0"/>
    <w:rsid w:val="00E527EC"/>
    <w:rsid w:val="00E532E3"/>
    <w:rsid w:val="00E53348"/>
    <w:rsid w:val="00E540B6"/>
    <w:rsid w:val="00E54C03"/>
    <w:rsid w:val="00E54F1C"/>
    <w:rsid w:val="00E55043"/>
    <w:rsid w:val="00E5581C"/>
    <w:rsid w:val="00E55B5E"/>
    <w:rsid w:val="00E5689F"/>
    <w:rsid w:val="00E61F07"/>
    <w:rsid w:val="00E62720"/>
    <w:rsid w:val="00E6407B"/>
    <w:rsid w:val="00E64808"/>
    <w:rsid w:val="00E64F8B"/>
    <w:rsid w:val="00E652DB"/>
    <w:rsid w:val="00E660CF"/>
    <w:rsid w:val="00E66667"/>
    <w:rsid w:val="00E669AE"/>
    <w:rsid w:val="00E66D4D"/>
    <w:rsid w:val="00E70291"/>
    <w:rsid w:val="00E70425"/>
    <w:rsid w:val="00E70AA0"/>
    <w:rsid w:val="00E71B88"/>
    <w:rsid w:val="00E71E56"/>
    <w:rsid w:val="00E75180"/>
    <w:rsid w:val="00E752B8"/>
    <w:rsid w:val="00E75714"/>
    <w:rsid w:val="00E757CE"/>
    <w:rsid w:val="00E75AC0"/>
    <w:rsid w:val="00E76730"/>
    <w:rsid w:val="00E76DB3"/>
    <w:rsid w:val="00E7789E"/>
    <w:rsid w:val="00E77C7C"/>
    <w:rsid w:val="00E77D49"/>
    <w:rsid w:val="00E8068E"/>
    <w:rsid w:val="00E81347"/>
    <w:rsid w:val="00E81860"/>
    <w:rsid w:val="00E82368"/>
    <w:rsid w:val="00E8247A"/>
    <w:rsid w:val="00E835F8"/>
    <w:rsid w:val="00E83803"/>
    <w:rsid w:val="00E83AF4"/>
    <w:rsid w:val="00E83ECC"/>
    <w:rsid w:val="00E845D9"/>
    <w:rsid w:val="00E85D84"/>
    <w:rsid w:val="00E870BA"/>
    <w:rsid w:val="00E90552"/>
    <w:rsid w:val="00E91140"/>
    <w:rsid w:val="00E915A7"/>
    <w:rsid w:val="00E9685D"/>
    <w:rsid w:val="00E973AD"/>
    <w:rsid w:val="00E974B7"/>
    <w:rsid w:val="00E97BFD"/>
    <w:rsid w:val="00EA093E"/>
    <w:rsid w:val="00EA3A60"/>
    <w:rsid w:val="00EA42B5"/>
    <w:rsid w:val="00EA6A05"/>
    <w:rsid w:val="00EA7AC5"/>
    <w:rsid w:val="00EA7C41"/>
    <w:rsid w:val="00EB172B"/>
    <w:rsid w:val="00EB1E6B"/>
    <w:rsid w:val="00EB2178"/>
    <w:rsid w:val="00EB6601"/>
    <w:rsid w:val="00EB6E3F"/>
    <w:rsid w:val="00EC12BC"/>
    <w:rsid w:val="00EC134D"/>
    <w:rsid w:val="00EC17B5"/>
    <w:rsid w:val="00EC1D74"/>
    <w:rsid w:val="00EC208B"/>
    <w:rsid w:val="00EC235F"/>
    <w:rsid w:val="00EC28E2"/>
    <w:rsid w:val="00EC2E27"/>
    <w:rsid w:val="00EC3B50"/>
    <w:rsid w:val="00EC3E4A"/>
    <w:rsid w:val="00EC47CB"/>
    <w:rsid w:val="00EC5B0A"/>
    <w:rsid w:val="00EC5EBA"/>
    <w:rsid w:val="00EC72E5"/>
    <w:rsid w:val="00EC79B0"/>
    <w:rsid w:val="00EC7BB7"/>
    <w:rsid w:val="00EC7DC7"/>
    <w:rsid w:val="00EC7E2D"/>
    <w:rsid w:val="00ED0487"/>
    <w:rsid w:val="00ED1BDF"/>
    <w:rsid w:val="00ED2AFF"/>
    <w:rsid w:val="00ED334A"/>
    <w:rsid w:val="00ED45C7"/>
    <w:rsid w:val="00ED5CB8"/>
    <w:rsid w:val="00EE1C0C"/>
    <w:rsid w:val="00EE28E9"/>
    <w:rsid w:val="00EE2D73"/>
    <w:rsid w:val="00EE3850"/>
    <w:rsid w:val="00EE39AE"/>
    <w:rsid w:val="00EE3FAE"/>
    <w:rsid w:val="00EE49DA"/>
    <w:rsid w:val="00EE6118"/>
    <w:rsid w:val="00EE6470"/>
    <w:rsid w:val="00EE67BD"/>
    <w:rsid w:val="00EE6E84"/>
    <w:rsid w:val="00EE76FD"/>
    <w:rsid w:val="00EF1DE4"/>
    <w:rsid w:val="00EF30B2"/>
    <w:rsid w:val="00EF373E"/>
    <w:rsid w:val="00EF4B16"/>
    <w:rsid w:val="00EF51A6"/>
    <w:rsid w:val="00EF6EAC"/>
    <w:rsid w:val="00EF7A02"/>
    <w:rsid w:val="00F006C3"/>
    <w:rsid w:val="00F01D29"/>
    <w:rsid w:val="00F045C5"/>
    <w:rsid w:val="00F046ED"/>
    <w:rsid w:val="00F0572F"/>
    <w:rsid w:val="00F05CE3"/>
    <w:rsid w:val="00F05E36"/>
    <w:rsid w:val="00F06696"/>
    <w:rsid w:val="00F0767B"/>
    <w:rsid w:val="00F1027D"/>
    <w:rsid w:val="00F102AA"/>
    <w:rsid w:val="00F11448"/>
    <w:rsid w:val="00F12D60"/>
    <w:rsid w:val="00F12FAF"/>
    <w:rsid w:val="00F13326"/>
    <w:rsid w:val="00F157A5"/>
    <w:rsid w:val="00F15A4E"/>
    <w:rsid w:val="00F16745"/>
    <w:rsid w:val="00F17609"/>
    <w:rsid w:val="00F21851"/>
    <w:rsid w:val="00F21C5A"/>
    <w:rsid w:val="00F21F59"/>
    <w:rsid w:val="00F22142"/>
    <w:rsid w:val="00F23DED"/>
    <w:rsid w:val="00F24AFE"/>
    <w:rsid w:val="00F25AA8"/>
    <w:rsid w:val="00F25EC1"/>
    <w:rsid w:val="00F263D5"/>
    <w:rsid w:val="00F27898"/>
    <w:rsid w:val="00F27E57"/>
    <w:rsid w:val="00F307F9"/>
    <w:rsid w:val="00F30C16"/>
    <w:rsid w:val="00F30E09"/>
    <w:rsid w:val="00F3219A"/>
    <w:rsid w:val="00F321CA"/>
    <w:rsid w:val="00F34D4F"/>
    <w:rsid w:val="00F3536A"/>
    <w:rsid w:val="00F35BB6"/>
    <w:rsid w:val="00F35BF6"/>
    <w:rsid w:val="00F3646E"/>
    <w:rsid w:val="00F36BC5"/>
    <w:rsid w:val="00F3794E"/>
    <w:rsid w:val="00F406B2"/>
    <w:rsid w:val="00F414AD"/>
    <w:rsid w:val="00F4283A"/>
    <w:rsid w:val="00F4300C"/>
    <w:rsid w:val="00F43B8C"/>
    <w:rsid w:val="00F4407B"/>
    <w:rsid w:val="00F508CD"/>
    <w:rsid w:val="00F516C0"/>
    <w:rsid w:val="00F52242"/>
    <w:rsid w:val="00F53341"/>
    <w:rsid w:val="00F54105"/>
    <w:rsid w:val="00F54193"/>
    <w:rsid w:val="00F545AD"/>
    <w:rsid w:val="00F548E3"/>
    <w:rsid w:val="00F54A27"/>
    <w:rsid w:val="00F55395"/>
    <w:rsid w:val="00F563FC"/>
    <w:rsid w:val="00F57741"/>
    <w:rsid w:val="00F57AF4"/>
    <w:rsid w:val="00F57D42"/>
    <w:rsid w:val="00F57DA0"/>
    <w:rsid w:val="00F6048B"/>
    <w:rsid w:val="00F62C5E"/>
    <w:rsid w:val="00F62F8E"/>
    <w:rsid w:val="00F63410"/>
    <w:rsid w:val="00F63C2F"/>
    <w:rsid w:val="00F64211"/>
    <w:rsid w:val="00F64711"/>
    <w:rsid w:val="00F64C48"/>
    <w:rsid w:val="00F64FD6"/>
    <w:rsid w:val="00F652E5"/>
    <w:rsid w:val="00F6596C"/>
    <w:rsid w:val="00F65BCE"/>
    <w:rsid w:val="00F70596"/>
    <w:rsid w:val="00F713B3"/>
    <w:rsid w:val="00F71999"/>
    <w:rsid w:val="00F73071"/>
    <w:rsid w:val="00F73DD3"/>
    <w:rsid w:val="00F740E8"/>
    <w:rsid w:val="00F74CA7"/>
    <w:rsid w:val="00F74F90"/>
    <w:rsid w:val="00F74F93"/>
    <w:rsid w:val="00F762A9"/>
    <w:rsid w:val="00F77204"/>
    <w:rsid w:val="00F77908"/>
    <w:rsid w:val="00F8020B"/>
    <w:rsid w:val="00F82107"/>
    <w:rsid w:val="00F82182"/>
    <w:rsid w:val="00F83707"/>
    <w:rsid w:val="00F86B85"/>
    <w:rsid w:val="00F87A9D"/>
    <w:rsid w:val="00F904B7"/>
    <w:rsid w:val="00F90D38"/>
    <w:rsid w:val="00F90DB3"/>
    <w:rsid w:val="00F932A2"/>
    <w:rsid w:val="00F93AB7"/>
    <w:rsid w:val="00F9496C"/>
    <w:rsid w:val="00F96E8E"/>
    <w:rsid w:val="00F97B8E"/>
    <w:rsid w:val="00FA09DB"/>
    <w:rsid w:val="00FA15DB"/>
    <w:rsid w:val="00FA1E07"/>
    <w:rsid w:val="00FA2AB9"/>
    <w:rsid w:val="00FA2B08"/>
    <w:rsid w:val="00FA2F4E"/>
    <w:rsid w:val="00FA3829"/>
    <w:rsid w:val="00FA3BC2"/>
    <w:rsid w:val="00FA4033"/>
    <w:rsid w:val="00FA4738"/>
    <w:rsid w:val="00FA4912"/>
    <w:rsid w:val="00FA4F5E"/>
    <w:rsid w:val="00FA6CE4"/>
    <w:rsid w:val="00FA762E"/>
    <w:rsid w:val="00FA777D"/>
    <w:rsid w:val="00FB1204"/>
    <w:rsid w:val="00FB15CB"/>
    <w:rsid w:val="00FB2275"/>
    <w:rsid w:val="00FB29AC"/>
    <w:rsid w:val="00FB29C7"/>
    <w:rsid w:val="00FB46DC"/>
    <w:rsid w:val="00FB4938"/>
    <w:rsid w:val="00FB5BA8"/>
    <w:rsid w:val="00FB6727"/>
    <w:rsid w:val="00FB6CCD"/>
    <w:rsid w:val="00FB7B86"/>
    <w:rsid w:val="00FC04AE"/>
    <w:rsid w:val="00FC115C"/>
    <w:rsid w:val="00FC225B"/>
    <w:rsid w:val="00FC26C3"/>
    <w:rsid w:val="00FC48C2"/>
    <w:rsid w:val="00FC4DC3"/>
    <w:rsid w:val="00FC5400"/>
    <w:rsid w:val="00FC78A3"/>
    <w:rsid w:val="00FC7E99"/>
    <w:rsid w:val="00FD11D9"/>
    <w:rsid w:val="00FD1FAA"/>
    <w:rsid w:val="00FD2E24"/>
    <w:rsid w:val="00FD2F14"/>
    <w:rsid w:val="00FD4954"/>
    <w:rsid w:val="00FD5BDB"/>
    <w:rsid w:val="00FD61A0"/>
    <w:rsid w:val="00FD72BB"/>
    <w:rsid w:val="00FD7478"/>
    <w:rsid w:val="00FD786F"/>
    <w:rsid w:val="00FE1148"/>
    <w:rsid w:val="00FE1869"/>
    <w:rsid w:val="00FE1ACF"/>
    <w:rsid w:val="00FE1DD1"/>
    <w:rsid w:val="00FE373E"/>
    <w:rsid w:val="00FE41BA"/>
    <w:rsid w:val="00FE580C"/>
    <w:rsid w:val="00FE5E04"/>
    <w:rsid w:val="00FF0688"/>
    <w:rsid w:val="00FF2187"/>
    <w:rsid w:val="00FF2C44"/>
    <w:rsid w:val="00FF3F8C"/>
    <w:rsid w:val="00FF42E4"/>
    <w:rsid w:val="00FF5688"/>
    <w:rsid w:val="00FF6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F81C7"/>
  <w15:docId w15:val="{E822B6E7-54E6-4A34-A563-FA06B44C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A"/>
    <w:pPr>
      <w:spacing w:before="200" w:after="200" w:line="276" w:lineRule="auto"/>
    </w:pPr>
    <w:rPr>
      <w:lang w:val="en-US" w:eastAsia="en-US" w:bidi="en-US"/>
    </w:rPr>
  </w:style>
  <w:style w:type="paragraph" w:styleId="Titre1">
    <w:name w:val="heading 1"/>
    <w:basedOn w:val="Normal"/>
    <w:next w:val="Normal"/>
    <w:link w:val="Titre1Car1"/>
    <w:qFormat/>
    <w:rsid w:val="006452D1"/>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re2">
    <w:name w:val="heading 2"/>
    <w:basedOn w:val="Normal"/>
    <w:next w:val="Normal"/>
    <w:qFormat/>
    <w:rsid w:val="006452D1"/>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itre3">
    <w:name w:val="heading 3"/>
    <w:basedOn w:val="Normal"/>
    <w:next w:val="Normal"/>
    <w:link w:val="Titre3Car1"/>
    <w:qFormat/>
    <w:rsid w:val="00FA2AB9"/>
    <w:pPr>
      <w:numPr>
        <w:ilvl w:val="2"/>
        <w:numId w:val="1"/>
      </w:numPr>
      <w:pBdr>
        <w:top w:val="single" w:sz="6" w:space="2" w:color="4F81BD"/>
        <w:left w:val="single" w:sz="6" w:space="2" w:color="4F81BD"/>
      </w:pBdr>
      <w:spacing w:before="300" w:after="120"/>
      <w:outlineLvl w:val="2"/>
    </w:pPr>
    <w:rPr>
      <w:caps/>
      <w:color w:val="243F60"/>
      <w:spacing w:val="15"/>
      <w:sz w:val="22"/>
      <w:szCs w:val="22"/>
    </w:rPr>
  </w:style>
  <w:style w:type="paragraph" w:styleId="Titre4">
    <w:name w:val="heading 4"/>
    <w:basedOn w:val="Normal"/>
    <w:next w:val="Normal"/>
    <w:qFormat/>
    <w:rsid w:val="006452D1"/>
    <w:pPr>
      <w:numPr>
        <w:ilvl w:val="3"/>
        <w:numId w:val="1"/>
      </w:numPr>
      <w:pBdr>
        <w:top w:val="dotted" w:sz="6" w:space="2" w:color="4F81BD"/>
        <w:left w:val="dotted" w:sz="6" w:space="2" w:color="4F81BD"/>
      </w:pBdr>
      <w:spacing w:before="300" w:after="0"/>
      <w:outlineLvl w:val="3"/>
    </w:pPr>
    <w:rPr>
      <w:caps/>
      <w:color w:val="365F91"/>
      <w:spacing w:val="10"/>
      <w:sz w:val="22"/>
      <w:szCs w:val="22"/>
    </w:rPr>
  </w:style>
  <w:style w:type="paragraph" w:styleId="Titre5">
    <w:name w:val="heading 5"/>
    <w:basedOn w:val="Normal"/>
    <w:next w:val="Normal"/>
    <w:qFormat/>
    <w:rsid w:val="006452D1"/>
    <w:pPr>
      <w:numPr>
        <w:ilvl w:val="4"/>
        <w:numId w:val="1"/>
      </w:numPr>
      <w:pBdr>
        <w:bottom w:val="single" w:sz="6" w:space="1" w:color="4F81BD"/>
      </w:pBdr>
      <w:spacing w:before="300" w:after="0"/>
      <w:outlineLvl w:val="4"/>
    </w:pPr>
    <w:rPr>
      <w:caps/>
      <w:color w:val="365F91"/>
      <w:spacing w:val="10"/>
      <w:sz w:val="22"/>
      <w:szCs w:val="22"/>
    </w:rPr>
  </w:style>
  <w:style w:type="paragraph" w:styleId="Titre6">
    <w:name w:val="heading 6"/>
    <w:basedOn w:val="Normal"/>
    <w:next w:val="Normal"/>
    <w:qFormat/>
    <w:rsid w:val="006452D1"/>
    <w:pPr>
      <w:numPr>
        <w:ilvl w:val="5"/>
        <w:numId w:val="1"/>
      </w:numPr>
      <w:pBdr>
        <w:bottom w:val="dotted" w:sz="6" w:space="1" w:color="4F81BD"/>
      </w:pBdr>
      <w:spacing w:before="300" w:after="0"/>
      <w:outlineLvl w:val="5"/>
    </w:pPr>
    <w:rPr>
      <w:caps/>
      <w:color w:val="365F91"/>
      <w:spacing w:val="10"/>
      <w:sz w:val="22"/>
      <w:szCs w:val="22"/>
    </w:rPr>
  </w:style>
  <w:style w:type="paragraph" w:styleId="Titre7">
    <w:name w:val="heading 7"/>
    <w:basedOn w:val="Normal"/>
    <w:next w:val="Normal"/>
    <w:qFormat/>
    <w:rsid w:val="006452D1"/>
    <w:pPr>
      <w:numPr>
        <w:ilvl w:val="6"/>
        <w:numId w:val="1"/>
      </w:numPr>
      <w:spacing w:before="300" w:after="0"/>
      <w:outlineLvl w:val="6"/>
    </w:pPr>
    <w:rPr>
      <w:caps/>
      <w:color w:val="365F91"/>
      <w:spacing w:val="10"/>
      <w:sz w:val="22"/>
      <w:szCs w:val="22"/>
    </w:rPr>
  </w:style>
  <w:style w:type="paragraph" w:styleId="Titre8">
    <w:name w:val="heading 8"/>
    <w:basedOn w:val="Normal"/>
    <w:next w:val="Normal"/>
    <w:qFormat/>
    <w:rsid w:val="006452D1"/>
    <w:pPr>
      <w:numPr>
        <w:ilvl w:val="7"/>
        <w:numId w:val="1"/>
      </w:numPr>
      <w:spacing w:before="300" w:after="0"/>
      <w:outlineLvl w:val="7"/>
    </w:pPr>
    <w:rPr>
      <w:caps/>
      <w:spacing w:val="10"/>
      <w:sz w:val="18"/>
      <w:szCs w:val="18"/>
    </w:rPr>
  </w:style>
  <w:style w:type="paragraph" w:styleId="Titre9">
    <w:name w:val="heading 9"/>
    <w:basedOn w:val="Normal"/>
    <w:next w:val="Normal"/>
    <w:qFormat/>
    <w:rsid w:val="006452D1"/>
    <w:pPr>
      <w:numPr>
        <w:ilvl w:val="8"/>
        <w:numId w:val="1"/>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rsid w:val="00141024"/>
    <w:rPr>
      <w:b/>
      <w:bCs/>
      <w:caps/>
      <w:color w:val="FFFFFF"/>
      <w:spacing w:val="15"/>
      <w:sz w:val="22"/>
      <w:szCs w:val="22"/>
      <w:shd w:val="clear" w:color="auto" w:fill="4F81BD"/>
      <w:lang w:val="en-US" w:eastAsia="en-US" w:bidi="en-US"/>
    </w:rPr>
  </w:style>
  <w:style w:type="character" w:customStyle="1" w:styleId="Titre3Car1">
    <w:name w:val="Titre 3 Car1"/>
    <w:basedOn w:val="Policepardfaut"/>
    <w:link w:val="Titre3"/>
    <w:locked/>
    <w:rsid w:val="00FA2AB9"/>
    <w:rPr>
      <w:caps/>
      <w:color w:val="243F60"/>
      <w:spacing w:val="15"/>
      <w:sz w:val="22"/>
      <w:szCs w:val="22"/>
      <w:lang w:val="en-US" w:eastAsia="en-US" w:bidi="en-US"/>
    </w:rPr>
  </w:style>
  <w:style w:type="character" w:customStyle="1" w:styleId="Titre1Car">
    <w:name w:val="Titre 1 Car"/>
    <w:basedOn w:val="Policepardfaut"/>
    <w:rsid w:val="006452D1"/>
    <w:rPr>
      <w:b/>
      <w:bCs/>
      <w:caps/>
      <w:color w:val="FFFFFF"/>
      <w:spacing w:val="15"/>
      <w:shd w:val="clear" w:color="auto" w:fill="4F81BD"/>
    </w:rPr>
  </w:style>
  <w:style w:type="character" w:customStyle="1" w:styleId="Titre2Car">
    <w:name w:val="Titre 2 Car"/>
    <w:basedOn w:val="Policepardfaut"/>
    <w:rsid w:val="006452D1"/>
    <w:rPr>
      <w:caps/>
      <w:spacing w:val="15"/>
      <w:shd w:val="clear" w:color="auto" w:fill="DBE5F1"/>
    </w:rPr>
  </w:style>
  <w:style w:type="character" w:customStyle="1" w:styleId="Titre3Car">
    <w:name w:val="Titre 3 Car"/>
    <w:basedOn w:val="Policepardfaut"/>
    <w:semiHidden/>
    <w:rsid w:val="006452D1"/>
    <w:rPr>
      <w:caps/>
      <w:color w:val="243F60"/>
      <w:spacing w:val="15"/>
    </w:rPr>
  </w:style>
  <w:style w:type="character" w:customStyle="1" w:styleId="Titre4Car">
    <w:name w:val="Titre 4 Car"/>
    <w:basedOn w:val="Policepardfaut"/>
    <w:semiHidden/>
    <w:rsid w:val="006452D1"/>
    <w:rPr>
      <w:caps/>
      <w:color w:val="365F91"/>
      <w:spacing w:val="10"/>
    </w:rPr>
  </w:style>
  <w:style w:type="character" w:customStyle="1" w:styleId="Titre5Car">
    <w:name w:val="Titre 5 Car"/>
    <w:basedOn w:val="Policepardfaut"/>
    <w:semiHidden/>
    <w:rsid w:val="006452D1"/>
    <w:rPr>
      <w:caps/>
      <w:color w:val="365F91"/>
      <w:spacing w:val="10"/>
    </w:rPr>
  </w:style>
  <w:style w:type="character" w:customStyle="1" w:styleId="Titre6Car">
    <w:name w:val="Titre 6 Car"/>
    <w:basedOn w:val="Policepardfaut"/>
    <w:semiHidden/>
    <w:rsid w:val="006452D1"/>
    <w:rPr>
      <w:caps/>
      <w:color w:val="365F91"/>
      <w:spacing w:val="10"/>
    </w:rPr>
  </w:style>
  <w:style w:type="character" w:customStyle="1" w:styleId="Titre7Car">
    <w:name w:val="Titre 7 Car"/>
    <w:basedOn w:val="Policepardfaut"/>
    <w:semiHidden/>
    <w:rsid w:val="006452D1"/>
    <w:rPr>
      <w:caps/>
      <w:color w:val="365F91"/>
      <w:spacing w:val="10"/>
    </w:rPr>
  </w:style>
  <w:style w:type="character" w:customStyle="1" w:styleId="Titre8Car">
    <w:name w:val="Titre 8 Car"/>
    <w:basedOn w:val="Policepardfaut"/>
    <w:semiHidden/>
    <w:rsid w:val="006452D1"/>
    <w:rPr>
      <w:caps/>
      <w:spacing w:val="10"/>
      <w:sz w:val="18"/>
      <w:szCs w:val="18"/>
    </w:rPr>
  </w:style>
  <w:style w:type="character" w:customStyle="1" w:styleId="Titre9Car">
    <w:name w:val="Titre 9 Car"/>
    <w:basedOn w:val="Policepardfaut"/>
    <w:semiHidden/>
    <w:rsid w:val="006452D1"/>
    <w:rPr>
      <w:i/>
      <w:caps/>
      <w:spacing w:val="10"/>
      <w:sz w:val="18"/>
      <w:szCs w:val="18"/>
    </w:rPr>
  </w:style>
  <w:style w:type="paragraph" w:styleId="Lgende">
    <w:name w:val="caption"/>
    <w:basedOn w:val="Normal"/>
    <w:next w:val="Normal"/>
    <w:qFormat/>
    <w:rsid w:val="006452D1"/>
    <w:rPr>
      <w:b/>
      <w:bCs/>
      <w:color w:val="365F91"/>
      <w:sz w:val="16"/>
      <w:szCs w:val="16"/>
    </w:rPr>
  </w:style>
  <w:style w:type="paragraph" w:styleId="Titre">
    <w:name w:val="Title"/>
    <w:basedOn w:val="Normal"/>
    <w:next w:val="Normal"/>
    <w:qFormat/>
    <w:rsid w:val="006452D1"/>
    <w:pPr>
      <w:spacing w:before="720"/>
    </w:pPr>
    <w:rPr>
      <w:caps/>
      <w:color w:val="4F81BD"/>
      <w:spacing w:val="10"/>
      <w:kern w:val="28"/>
      <w:sz w:val="52"/>
      <w:szCs w:val="52"/>
    </w:rPr>
  </w:style>
  <w:style w:type="character" w:customStyle="1" w:styleId="TitreCar">
    <w:name w:val="Titre Car"/>
    <w:basedOn w:val="Policepardfaut"/>
    <w:rsid w:val="006452D1"/>
    <w:rPr>
      <w:caps/>
      <w:color w:val="4F81BD"/>
      <w:spacing w:val="10"/>
      <w:kern w:val="28"/>
      <w:sz w:val="52"/>
      <w:szCs w:val="52"/>
    </w:rPr>
  </w:style>
  <w:style w:type="paragraph" w:styleId="Sous-titre">
    <w:name w:val="Subtitle"/>
    <w:basedOn w:val="Normal"/>
    <w:next w:val="Normal"/>
    <w:qFormat/>
    <w:rsid w:val="006452D1"/>
    <w:pPr>
      <w:spacing w:after="1000" w:line="240" w:lineRule="auto"/>
    </w:pPr>
    <w:rPr>
      <w:caps/>
      <w:color w:val="595959"/>
      <w:spacing w:val="10"/>
      <w:sz w:val="24"/>
      <w:szCs w:val="24"/>
    </w:rPr>
  </w:style>
  <w:style w:type="character" w:customStyle="1" w:styleId="Sous-titreCar">
    <w:name w:val="Sous-titre Car"/>
    <w:basedOn w:val="Policepardfaut"/>
    <w:rsid w:val="006452D1"/>
    <w:rPr>
      <w:caps/>
      <w:color w:val="595959"/>
      <w:spacing w:val="10"/>
      <w:sz w:val="24"/>
      <w:szCs w:val="24"/>
    </w:rPr>
  </w:style>
  <w:style w:type="character" w:styleId="lev">
    <w:name w:val="Strong"/>
    <w:qFormat/>
    <w:rsid w:val="006452D1"/>
    <w:rPr>
      <w:b/>
      <w:bCs/>
    </w:rPr>
  </w:style>
  <w:style w:type="character" w:styleId="Accentuation">
    <w:name w:val="Emphasis"/>
    <w:qFormat/>
    <w:rsid w:val="006452D1"/>
    <w:rPr>
      <w:caps/>
      <w:color w:val="243F60"/>
      <w:spacing w:val="5"/>
    </w:rPr>
  </w:style>
  <w:style w:type="paragraph" w:styleId="Sansinterligne">
    <w:name w:val="No Spacing"/>
    <w:basedOn w:val="Normal"/>
    <w:qFormat/>
    <w:rsid w:val="006452D1"/>
    <w:pPr>
      <w:spacing w:before="0" w:after="0" w:line="240" w:lineRule="auto"/>
    </w:pPr>
  </w:style>
  <w:style w:type="character" w:customStyle="1" w:styleId="SansinterligneCar">
    <w:name w:val="Sans interligne Car"/>
    <w:basedOn w:val="Policepardfaut"/>
    <w:rsid w:val="006452D1"/>
    <w:rPr>
      <w:sz w:val="20"/>
      <w:szCs w:val="20"/>
    </w:rPr>
  </w:style>
  <w:style w:type="paragraph" w:styleId="Paragraphedeliste">
    <w:name w:val="List Paragraph"/>
    <w:basedOn w:val="Normal"/>
    <w:link w:val="ParagraphedelisteCar"/>
    <w:uiPriority w:val="34"/>
    <w:qFormat/>
    <w:rsid w:val="006452D1"/>
    <w:pPr>
      <w:ind w:left="720"/>
      <w:contextualSpacing/>
    </w:pPr>
  </w:style>
  <w:style w:type="character" w:customStyle="1" w:styleId="ParagraphedelisteCar">
    <w:name w:val="Paragraphe de liste Car"/>
    <w:basedOn w:val="Policepardfaut"/>
    <w:link w:val="Paragraphedeliste"/>
    <w:uiPriority w:val="34"/>
    <w:rsid w:val="00AF158D"/>
    <w:rPr>
      <w:lang w:val="en-US" w:eastAsia="en-US" w:bidi="en-US"/>
    </w:rPr>
  </w:style>
  <w:style w:type="paragraph" w:styleId="Citation">
    <w:name w:val="Quote"/>
    <w:basedOn w:val="Normal"/>
    <w:next w:val="Normal"/>
    <w:qFormat/>
    <w:rsid w:val="006452D1"/>
    <w:rPr>
      <w:i/>
      <w:iCs/>
    </w:rPr>
  </w:style>
  <w:style w:type="character" w:customStyle="1" w:styleId="CitationCar">
    <w:name w:val="Citation Car"/>
    <w:basedOn w:val="Policepardfaut"/>
    <w:rsid w:val="006452D1"/>
    <w:rPr>
      <w:i/>
      <w:iCs/>
      <w:sz w:val="20"/>
      <w:szCs w:val="20"/>
    </w:rPr>
  </w:style>
  <w:style w:type="paragraph" w:styleId="Citationintense">
    <w:name w:val="Intense Quote"/>
    <w:basedOn w:val="Normal"/>
    <w:next w:val="Normal"/>
    <w:qFormat/>
    <w:rsid w:val="006452D1"/>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basedOn w:val="Policepardfaut"/>
    <w:rsid w:val="006452D1"/>
    <w:rPr>
      <w:i/>
      <w:iCs/>
      <w:color w:val="4F81BD"/>
      <w:sz w:val="20"/>
      <w:szCs w:val="20"/>
    </w:rPr>
  </w:style>
  <w:style w:type="character" w:styleId="Emphaseple">
    <w:name w:val="Subtle Emphasis"/>
    <w:qFormat/>
    <w:rsid w:val="006452D1"/>
    <w:rPr>
      <w:i/>
      <w:iCs/>
      <w:color w:val="243F60"/>
    </w:rPr>
  </w:style>
  <w:style w:type="character" w:styleId="Emphaseintense">
    <w:name w:val="Intense Emphasis"/>
    <w:qFormat/>
    <w:rsid w:val="006452D1"/>
    <w:rPr>
      <w:b/>
      <w:bCs/>
      <w:caps/>
      <w:color w:val="243F60"/>
      <w:spacing w:val="10"/>
    </w:rPr>
  </w:style>
  <w:style w:type="character" w:styleId="Rfrenceple">
    <w:name w:val="Subtle Reference"/>
    <w:qFormat/>
    <w:rsid w:val="006452D1"/>
    <w:rPr>
      <w:b/>
      <w:bCs/>
      <w:color w:val="4F81BD"/>
    </w:rPr>
  </w:style>
  <w:style w:type="character" w:styleId="Rfrenceintense">
    <w:name w:val="Intense Reference"/>
    <w:qFormat/>
    <w:rsid w:val="006452D1"/>
    <w:rPr>
      <w:b/>
      <w:bCs/>
      <w:i/>
      <w:iCs/>
      <w:caps/>
      <w:color w:val="4F81BD"/>
    </w:rPr>
  </w:style>
  <w:style w:type="character" w:styleId="Titredulivre">
    <w:name w:val="Book Title"/>
    <w:qFormat/>
    <w:rsid w:val="006452D1"/>
    <w:rPr>
      <w:b/>
      <w:bCs/>
      <w:i/>
      <w:iCs/>
      <w:spacing w:val="9"/>
    </w:rPr>
  </w:style>
  <w:style w:type="paragraph" w:styleId="En-ttedetabledesmatires">
    <w:name w:val="TOC Heading"/>
    <w:basedOn w:val="Titre1"/>
    <w:next w:val="Normal"/>
    <w:qFormat/>
    <w:rsid w:val="006452D1"/>
    <w:pPr>
      <w:outlineLvl w:val="9"/>
    </w:pPr>
  </w:style>
  <w:style w:type="paragraph" w:styleId="En-tte">
    <w:name w:val="header"/>
    <w:basedOn w:val="Normal"/>
    <w:link w:val="En-tteCar1"/>
    <w:unhideWhenUsed/>
    <w:rsid w:val="006452D1"/>
    <w:pPr>
      <w:tabs>
        <w:tab w:val="center" w:pos="4536"/>
        <w:tab w:val="right" w:pos="9072"/>
      </w:tabs>
      <w:spacing w:before="0" w:after="0" w:line="240" w:lineRule="auto"/>
    </w:pPr>
  </w:style>
  <w:style w:type="character" w:customStyle="1" w:styleId="En-tteCar1">
    <w:name w:val="En-tête Car1"/>
    <w:basedOn w:val="Policepardfaut"/>
    <w:link w:val="En-tte"/>
    <w:semiHidden/>
    <w:locked/>
    <w:rsid w:val="00F4407B"/>
    <w:rPr>
      <w:rFonts w:ascii="Calibri" w:hAnsi="Calibri"/>
      <w:lang w:val="en-US" w:eastAsia="en-US" w:bidi="en-US"/>
    </w:rPr>
  </w:style>
  <w:style w:type="character" w:customStyle="1" w:styleId="En-tteCar">
    <w:name w:val="En-tête Car"/>
    <w:basedOn w:val="Policepardfaut"/>
    <w:rsid w:val="006452D1"/>
    <w:rPr>
      <w:sz w:val="20"/>
      <w:szCs w:val="20"/>
    </w:rPr>
  </w:style>
  <w:style w:type="paragraph" w:styleId="Pieddepage">
    <w:name w:val="footer"/>
    <w:basedOn w:val="Normal"/>
    <w:link w:val="PieddepageCar1"/>
    <w:unhideWhenUsed/>
    <w:rsid w:val="006452D1"/>
    <w:pPr>
      <w:tabs>
        <w:tab w:val="center" w:pos="4536"/>
        <w:tab w:val="right" w:pos="9072"/>
      </w:tabs>
      <w:spacing w:before="0" w:after="0" w:line="240" w:lineRule="auto"/>
    </w:pPr>
  </w:style>
  <w:style w:type="character" w:customStyle="1" w:styleId="PieddepageCar1">
    <w:name w:val="Pied de page Car1"/>
    <w:basedOn w:val="Policepardfaut"/>
    <w:link w:val="Pieddepage"/>
    <w:semiHidden/>
    <w:locked/>
    <w:rsid w:val="00F4407B"/>
    <w:rPr>
      <w:rFonts w:ascii="Calibri" w:hAnsi="Calibri"/>
      <w:lang w:val="en-US" w:eastAsia="en-US" w:bidi="en-US"/>
    </w:rPr>
  </w:style>
  <w:style w:type="character" w:customStyle="1" w:styleId="PieddepageCar">
    <w:name w:val="Pied de page Car"/>
    <w:basedOn w:val="Policepardfaut"/>
    <w:rsid w:val="006452D1"/>
    <w:rPr>
      <w:sz w:val="20"/>
      <w:szCs w:val="20"/>
    </w:rPr>
  </w:style>
  <w:style w:type="paragraph" w:styleId="Textedebulles">
    <w:name w:val="Balloon Text"/>
    <w:basedOn w:val="Normal"/>
    <w:semiHidden/>
    <w:unhideWhenUsed/>
    <w:rsid w:val="006452D1"/>
    <w:pPr>
      <w:spacing w:before="0" w:after="0" w:line="240" w:lineRule="auto"/>
    </w:pPr>
    <w:rPr>
      <w:rFonts w:ascii="Tahoma" w:hAnsi="Tahoma" w:cs="Tahoma"/>
      <w:sz w:val="16"/>
      <w:szCs w:val="16"/>
    </w:rPr>
  </w:style>
  <w:style w:type="character" w:customStyle="1" w:styleId="TextedebullesCar">
    <w:name w:val="Texte de bulles Car"/>
    <w:basedOn w:val="Policepardfaut"/>
    <w:semiHidden/>
    <w:rsid w:val="006452D1"/>
    <w:rPr>
      <w:rFonts w:ascii="Tahoma" w:hAnsi="Tahoma" w:cs="Tahoma"/>
      <w:sz w:val="16"/>
      <w:szCs w:val="16"/>
    </w:rPr>
  </w:style>
  <w:style w:type="paragraph" w:styleId="Corpsdetexte3">
    <w:name w:val="Body Text 3"/>
    <w:basedOn w:val="Normal"/>
    <w:rsid w:val="006452D1"/>
    <w:pPr>
      <w:jc w:val="both"/>
    </w:pPr>
    <w:rPr>
      <w:color w:val="000000"/>
      <w:lang w:val="fr-FR"/>
    </w:rPr>
  </w:style>
  <w:style w:type="paragraph" w:styleId="Corpsdetexte">
    <w:name w:val="Body Text"/>
    <w:basedOn w:val="Normal"/>
    <w:link w:val="CorpsdetexteCar"/>
    <w:rsid w:val="006452D1"/>
    <w:pPr>
      <w:spacing w:before="0" w:after="0" w:line="240" w:lineRule="auto"/>
      <w:jc w:val="both"/>
    </w:pPr>
    <w:rPr>
      <w:rFonts w:ascii="Arial" w:hAnsi="Arial"/>
      <w:sz w:val="24"/>
      <w:lang w:val="fr-FR" w:eastAsia="fr-FR"/>
    </w:rPr>
  </w:style>
  <w:style w:type="character" w:customStyle="1" w:styleId="CorpsdetexteCar">
    <w:name w:val="Corps de texte Car"/>
    <w:basedOn w:val="Policepardfaut"/>
    <w:link w:val="Corpsdetexte"/>
    <w:locked/>
    <w:rsid w:val="00F4407B"/>
    <w:rPr>
      <w:rFonts w:ascii="Arial" w:hAnsi="Arial"/>
      <w:sz w:val="24"/>
      <w:lang w:val="fr-FR" w:eastAsia="fr-FR" w:bidi="en-US"/>
    </w:rPr>
  </w:style>
  <w:style w:type="paragraph" w:styleId="NormalWeb">
    <w:name w:val="Normal (Web)"/>
    <w:basedOn w:val="Normal"/>
    <w:uiPriority w:val="99"/>
    <w:rsid w:val="006452D1"/>
    <w:pPr>
      <w:spacing w:before="100" w:beforeAutospacing="1" w:after="100" w:afterAutospacing="1" w:line="240" w:lineRule="auto"/>
    </w:pPr>
    <w:rPr>
      <w:rFonts w:ascii="Times New Roman" w:hAnsi="Times New Roman"/>
      <w:sz w:val="24"/>
      <w:szCs w:val="24"/>
      <w:lang w:val="fr-FR" w:eastAsia="fr-FR"/>
    </w:rPr>
  </w:style>
  <w:style w:type="character" w:styleId="Marquedecommentaire">
    <w:name w:val="annotation reference"/>
    <w:basedOn w:val="Policepardfaut"/>
    <w:semiHidden/>
    <w:rsid w:val="00FF6A7B"/>
    <w:rPr>
      <w:sz w:val="16"/>
      <w:szCs w:val="16"/>
    </w:rPr>
  </w:style>
  <w:style w:type="paragraph" w:styleId="Commentaire">
    <w:name w:val="annotation text"/>
    <w:basedOn w:val="Normal"/>
    <w:semiHidden/>
    <w:rsid w:val="00FF6A7B"/>
  </w:style>
  <w:style w:type="paragraph" w:styleId="Objetducommentaire">
    <w:name w:val="annotation subject"/>
    <w:basedOn w:val="Commentaire"/>
    <w:next w:val="Commentaire"/>
    <w:semiHidden/>
    <w:rsid w:val="00FF6A7B"/>
    <w:rPr>
      <w:b/>
      <w:bCs/>
    </w:rPr>
  </w:style>
  <w:style w:type="character" w:styleId="Numrodepage">
    <w:name w:val="page number"/>
    <w:basedOn w:val="Policepardfaut"/>
    <w:rsid w:val="00357BE1"/>
  </w:style>
  <w:style w:type="table" w:styleId="Grilledutableau">
    <w:name w:val="Table Grid"/>
    <w:basedOn w:val="TableauNormal"/>
    <w:rsid w:val="004B25A7"/>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ministere">
    <w:name w:val="entete_ministere"/>
    <w:basedOn w:val="Normal"/>
    <w:autoRedefine/>
    <w:rsid w:val="00055E5F"/>
    <w:pPr>
      <w:tabs>
        <w:tab w:val="center" w:pos="1260"/>
        <w:tab w:val="left" w:pos="6521"/>
      </w:tabs>
      <w:spacing w:before="0" w:after="0" w:line="240" w:lineRule="auto"/>
      <w:jc w:val="center"/>
      <w:outlineLvl w:val="0"/>
    </w:pPr>
    <w:rPr>
      <w:rFonts w:cs="Arial"/>
      <w:szCs w:val="18"/>
      <w:lang w:val="fr-FR" w:eastAsia="fr-FR" w:bidi="ar-SA"/>
    </w:rPr>
  </w:style>
  <w:style w:type="paragraph" w:styleId="Notedebasdepage">
    <w:name w:val="footnote text"/>
    <w:basedOn w:val="Normal"/>
    <w:link w:val="NotedebasdepageCar"/>
    <w:uiPriority w:val="99"/>
    <w:semiHidden/>
    <w:rsid w:val="00D9219D"/>
    <w:pPr>
      <w:framePr w:h="16443" w:hSpace="142" w:wrap="around" w:hAnchor="text" w:yAlign="bottom"/>
      <w:spacing w:before="120" w:after="0" w:line="240" w:lineRule="auto"/>
    </w:pPr>
    <w:rPr>
      <w:rFonts w:ascii="Times New Roman" w:hAnsi="Times New Roman"/>
      <w:sz w:val="22"/>
      <w:szCs w:val="22"/>
      <w:lang w:val="fr-FR" w:eastAsia="fr-FR" w:bidi="ar-SA"/>
    </w:rPr>
  </w:style>
  <w:style w:type="character" w:customStyle="1" w:styleId="NotedebasdepageCar">
    <w:name w:val="Note de bas de page Car"/>
    <w:basedOn w:val="Policepardfaut"/>
    <w:link w:val="Notedebasdepage"/>
    <w:uiPriority w:val="99"/>
    <w:semiHidden/>
    <w:rsid w:val="00132A11"/>
    <w:rPr>
      <w:rFonts w:ascii="Times New Roman" w:hAnsi="Times New Roman"/>
      <w:sz w:val="22"/>
      <w:szCs w:val="22"/>
    </w:rPr>
  </w:style>
  <w:style w:type="character" w:styleId="Appelnotedebasdep">
    <w:name w:val="footnote reference"/>
    <w:basedOn w:val="Policepardfaut"/>
    <w:uiPriority w:val="99"/>
    <w:semiHidden/>
    <w:rsid w:val="00D9219D"/>
    <w:rPr>
      <w:position w:val="6"/>
      <w:sz w:val="16"/>
      <w:szCs w:val="16"/>
    </w:rPr>
  </w:style>
  <w:style w:type="character" w:styleId="Lienhypertexte">
    <w:name w:val="Hyperlink"/>
    <w:basedOn w:val="Policepardfaut"/>
    <w:uiPriority w:val="99"/>
    <w:rsid w:val="00616D52"/>
    <w:rPr>
      <w:rFonts w:asciiTheme="minorHAnsi" w:hAnsiTheme="minorHAnsi"/>
      <w:b/>
      <w:bCs/>
      <w:dstrike w:val="0"/>
      <w:color w:val="0257B2"/>
      <w:u w:val="none"/>
      <w:effect w:val="none"/>
    </w:rPr>
  </w:style>
  <w:style w:type="paragraph" w:customStyle="1" w:styleId="Default">
    <w:name w:val="Default"/>
    <w:rsid w:val="00B56DB1"/>
    <w:pPr>
      <w:widowControl w:val="0"/>
      <w:autoSpaceDE w:val="0"/>
      <w:autoSpaceDN w:val="0"/>
      <w:adjustRightInd w:val="0"/>
    </w:pPr>
    <w:rPr>
      <w:rFonts w:ascii="Times New Roman" w:hAnsi="Times New Roman"/>
      <w:color w:val="000000"/>
      <w:sz w:val="24"/>
      <w:szCs w:val="24"/>
    </w:rPr>
  </w:style>
  <w:style w:type="character" w:styleId="AcronymeHTML">
    <w:name w:val="HTML Acronym"/>
    <w:basedOn w:val="Policepardfaut"/>
    <w:rsid w:val="00912623"/>
  </w:style>
  <w:style w:type="paragraph" w:styleId="TM1">
    <w:name w:val="toc 1"/>
    <w:basedOn w:val="Normal"/>
    <w:next w:val="Normal"/>
    <w:autoRedefine/>
    <w:uiPriority w:val="39"/>
    <w:rsid w:val="00616D52"/>
    <w:pPr>
      <w:spacing w:before="120" w:after="0"/>
    </w:pPr>
    <w:rPr>
      <w:rFonts w:asciiTheme="minorHAnsi" w:hAnsiTheme="minorHAnsi" w:cs="Arial"/>
      <w:b/>
      <w:bCs/>
      <w:caps/>
      <w:sz w:val="24"/>
      <w:szCs w:val="24"/>
    </w:rPr>
  </w:style>
  <w:style w:type="paragraph" w:styleId="TM3">
    <w:name w:val="toc 3"/>
    <w:basedOn w:val="Normal"/>
    <w:next w:val="Normal"/>
    <w:autoRedefine/>
    <w:uiPriority w:val="39"/>
    <w:rsid w:val="00E660CF"/>
    <w:pPr>
      <w:spacing w:before="0" w:after="0"/>
      <w:ind w:left="198"/>
    </w:pPr>
    <w:rPr>
      <w:rFonts w:ascii="Times New Roman" w:hAnsi="Times New Roman"/>
    </w:rPr>
  </w:style>
  <w:style w:type="character" w:styleId="Lienhypertextesuivivisit">
    <w:name w:val="FollowedHyperlink"/>
    <w:basedOn w:val="Policepardfaut"/>
    <w:uiPriority w:val="99"/>
    <w:rsid w:val="005056B3"/>
    <w:rPr>
      <w:color w:val="800080"/>
      <w:u w:val="single"/>
    </w:rPr>
  </w:style>
  <w:style w:type="paragraph" w:customStyle="1" w:styleId="Corpsdetexte1">
    <w:name w:val="Corps de texte1"/>
    <w:basedOn w:val="Normal"/>
    <w:link w:val="BodytextCar"/>
    <w:rsid w:val="000835EE"/>
    <w:pPr>
      <w:spacing w:before="240" w:after="120" w:line="240" w:lineRule="atLeast"/>
      <w:ind w:left="1134"/>
      <w:jc w:val="both"/>
    </w:pPr>
    <w:rPr>
      <w:rFonts w:ascii="Arial" w:hAnsi="Arial" w:cs="Arial"/>
      <w:sz w:val="22"/>
      <w:szCs w:val="22"/>
      <w:lang w:val="fr-FR" w:bidi="ar-SA"/>
    </w:rPr>
  </w:style>
  <w:style w:type="character" w:customStyle="1" w:styleId="BodytextCar">
    <w:name w:val="Body text Car"/>
    <w:basedOn w:val="Policepardfaut"/>
    <w:link w:val="Corpsdetexte1"/>
    <w:rsid w:val="000835EE"/>
    <w:rPr>
      <w:rFonts w:ascii="Arial" w:hAnsi="Arial" w:cs="Arial"/>
      <w:sz w:val="22"/>
      <w:szCs w:val="22"/>
      <w:lang w:val="fr-FR" w:eastAsia="en-US" w:bidi="ar-SA"/>
    </w:rPr>
  </w:style>
  <w:style w:type="character" w:customStyle="1" w:styleId="MMTopic3Car">
    <w:name w:val="MM Topic 3 Car"/>
    <w:basedOn w:val="Policepardfaut"/>
    <w:link w:val="MMTopic3"/>
    <w:rsid w:val="00EF373E"/>
    <w:rPr>
      <w:rFonts w:ascii="Arial" w:hAnsi="Arial" w:cs="Tahoma"/>
      <w:lang w:val="fr-FR" w:eastAsia="ar-SA" w:bidi="ar-SA"/>
    </w:rPr>
  </w:style>
  <w:style w:type="paragraph" w:customStyle="1" w:styleId="MMTopic3">
    <w:name w:val="MM Topic 3"/>
    <w:basedOn w:val="Normal"/>
    <w:link w:val="MMTopic3Car"/>
    <w:rsid w:val="00EF373E"/>
    <w:pPr>
      <w:tabs>
        <w:tab w:val="num" w:pos="720"/>
      </w:tabs>
      <w:suppressAutoHyphens/>
      <w:spacing w:before="120" w:after="0" w:line="240" w:lineRule="auto"/>
      <w:ind w:left="720" w:hanging="360"/>
      <w:jc w:val="both"/>
    </w:pPr>
    <w:rPr>
      <w:rFonts w:ascii="Arial" w:hAnsi="Arial" w:cs="Tahoma"/>
      <w:lang w:val="fr-FR" w:eastAsia="ar-SA" w:bidi="ar-SA"/>
    </w:rPr>
  </w:style>
  <w:style w:type="paragraph" w:customStyle="1" w:styleId="11-Normal">
    <w:name w:val="11 - Normal"/>
    <w:basedOn w:val="Normal"/>
    <w:link w:val="11-NormalCar"/>
    <w:rsid w:val="006504FD"/>
    <w:pPr>
      <w:tabs>
        <w:tab w:val="left" w:pos="1418"/>
      </w:tabs>
      <w:autoSpaceDE w:val="0"/>
      <w:autoSpaceDN w:val="0"/>
      <w:spacing w:before="40" w:after="40" w:line="240" w:lineRule="auto"/>
      <w:jc w:val="both"/>
    </w:pPr>
    <w:rPr>
      <w:rFonts w:ascii="Times New Roman" w:hAnsi="Times New Roman"/>
      <w:snapToGrid w:val="0"/>
      <w:sz w:val="22"/>
      <w:lang w:val="fr-FR" w:eastAsia="zh-TW" w:bidi="ar-SA"/>
    </w:rPr>
  </w:style>
  <w:style w:type="character" w:customStyle="1" w:styleId="11-NormalCar">
    <w:name w:val="11 - Normal Car"/>
    <w:basedOn w:val="Policepardfaut"/>
    <w:link w:val="11-Normal"/>
    <w:rsid w:val="00B86A50"/>
    <w:rPr>
      <w:snapToGrid w:val="0"/>
      <w:sz w:val="22"/>
      <w:lang w:val="fr-FR" w:eastAsia="zh-TW" w:bidi="ar-SA"/>
    </w:rPr>
  </w:style>
  <w:style w:type="paragraph" w:customStyle="1" w:styleId="guide">
    <w:name w:val="guide"/>
    <w:rsid w:val="006504FD"/>
    <w:rPr>
      <w:rFonts w:ascii="Times New Roman" w:hAnsi="Times New Roman"/>
      <w:noProof/>
      <w:sz w:val="24"/>
      <w:lang w:eastAsia="ko-KR"/>
    </w:rPr>
  </w:style>
  <w:style w:type="paragraph" w:customStyle="1" w:styleId="Courant">
    <w:name w:val="Courant"/>
    <w:basedOn w:val="Normal"/>
    <w:rsid w:val="006504FD"/>
    <w:pPr>
      <w:spacing w:before="120" w:after="0" w:line="240" w:lineRule="auto"/>
      <w:ind w:firstLine="284"/>
      <w:jc w:val="both"/>
    </w:pPr>
    <w:rPr>
      <w:rFonts w:ascii="Times New Roman" w:hAnsi="Times New Roman" w:cs="Angsana New"/>
      <w:sz w:val="24"/>
      <w:szCs w:val="24"/>
      <w:lang w:val="fr-FR" w:eastAsia="fr-FR" w:bidi="th-TH"/>
    </w:rPr>
  </w:style>
  <w:style w:type="paragraph" w:styleId="Retraitcorpsdetexte2">
    <w:name w:val="Body Text Indent 2"/>
    <w:basedOn w:val="Normal"/>
    <w:rsid w:val="006504FD"/>
    <w:pPr>
      <w:spacing w:after="120" w:line="480" w:lineRule="auto"/>
      <w:ind w:left="283"/>
    </w:pPr>
  </w:style>
  <w:style w:type="paragraph" w:customStyle="1" w:styleId="Paragraphedeliste1">
    <w:name w:val="Paragraphe de liste1"/>
    <w:basedOn w:val="Normal"/>
    <w:rsid w:val="00F4407B"/>
    <w:pPr>
      <w:spacing w:before="0"/>
      <w:ind w:left="720"/>
      <w:contextualSpacing/>
    </w:pPr>
    <w:rPr>
      <w:sz w:val="22"/>
      <w:szCs w:val="22"/>
      <w:lang w:val="fr-FR" w:bidi="ar-SA"/>
    </w:rPr>
  </w:style>
  <w:style w:type="paragraph" w:styleId="TM2">
    <w:name w:val="toc 2"/>
    <w:basedOn w:val="Normal"/>
    <w:next w:val="Normal"/>
    <w:autoRedefine/>
    <w:uiPriority w:val="39"/>
    <w:rsid w:val="00E660CF"/>
    <w:pPr>
      <w:spacing w:before="60" w:after="0"/>
    </w:pPr>
    <w:rPr>
      <w:rFonts w:ascii="Times New Roman" w:hAnsi="Times New Roman"/>
      <w:b/>
      <w:bCs/>
    </w:rPr>
  </w:style>
  <w:style w:type="paragraph" w:styleId="TM4">
    <w:name w:val="toc 4"/>
    <w:basedOn w:val="Normal"/>
    <w:next w:val="Normal"/>
    <w:autoRedefine/>
    <w:semiHidden/>
    <w:rsid w:val="00F508CD"/>
    <w:pPr>
      <w:spacing w:before="0" w:after="0"/>
      <w:ind w:left="400"/>
    </w:pPr>
    <w:rPr>
      <w:rFonts w:ascii="Times New Roman" w:hAnsi="Times New Roman"/>
    </w:rPr>
  </w:style>
  <w:style w:type="paragraph" w:styleId="TM5">
    <w:name w:val="toc 5"/>
    <w:basedOn w:val="Normal"/>
    <w:next w:val="Normal"/>
    <w:autoRedefine/>
    <w:semiHidden/>
    <w:rsid w:val="00F508CD"/>
    <w:pPr>
      <w:spacing w:before="0" w:after="0"/>
      <w:ind w:left="600"/>
    </w:pPr>
    <w:rPr>
      <w:rFonts w:ascii="Times New Roman" w:hAnsi="Times New Roman"/>
    </w:rPr>
  </w:style>
  <w:style w:type="paragraph" w:styleId="TM6">
    <w:name w:val="toc 6"/>
    <w:basedOn w:val="Normal"/>
    <w:next w:val="Normal"/>
    <w:autoRedefine/>
    <w:semiHidden/>
    <w:rsid w:val="00F508CD"/>
    <w:pPr>
      <w:spacing w:before="0" w:after="0"/>
      <w:ind w:left="800"/>
    </w:pPr>
    <w:rPr>
      <w:rFonts w:ascii="Times New Roman" w:hAnsi="Times New Roman"/>
    </w:rPr>
  </w:style>
  <w:style w:type="paragraph" w:styleId="TM7">
    <w:name w:val="toc 7"/>
    <w:basedOn w:val="Normal"/>
    <w:next w:val="Normal"/>
    <w:autoRedefine/>
    <w:semiHidden/>
    <w:rsid w:val="00F508CD"/>
    <w:pPr>
      <w:spacing w:before="0" w:after="0"/>
      <w:ind w:left="1000"/>
    </w:pPr>
    <w:rPr>
      <w:rFonts w:ascii="Times New Roman" w:hAnsi="Times New Roman"/>
    </w:rPr>
  </w:style>
  <w:style w:type="paragraph" w:styleId="TM8">
    <w:name w:val="toc 8"/>
    <w:basedOn w:val="Normal"/>
    <w:next w:val="Normal"/>
    <w:autoRedefine/>
    <w:semiHidden/>
    <w:rsid w:val="00F508CD"/>
    <w:pPr>
      <w:spacing w:before="0" w:after="0"/>
      <w:ind w:left="1200"/>
    </w:pPr>
    <w:rPr>
      <w:rFonts w:ascii="Times New Roman" w:hAnsi="Times New Roman"/>
    </w:rPr>
  </w:style>
  <w:style w:type="paragraph" w:styleId="TM9">
    <w:name w:val="toc 9"/>
    <w:basedOn w:val="Normal"/>
    <w:next w:val="Normal"/>
    <w:autoRedefine/>
    <w:semiHidden/>
    <w:rsid w:val="00F508CD"/>
    <w:pPr>
      <w:spacing w:before="0" w:after="0"/>
      <w:ind w:left="1400"/>
    </w:pPr>
    <w:rPr>
      <w:rFonts w:ascii="Times New Roman" w:hAnsi="Times New Roman"/>
    </w:rPr>
  </w:style>
  <w:style w:type="paragraph" w:customStyle="1" w:styleId="Objet">
    <w:name w:val="Objet"/>
    <w:basedOn w:val="Normal"/>
    <w:rsid w:val="0026214A"/>
    <w:pPr>
      <w:tabs>
        <w:tab w:val="left" w:pos="851"/>
      </w:tabs>
      <w:spacing w:before="120" w:after="0" w:line="240" w:lineRule="auto"/>
      <w:ind w:left="851" w:hanging="851"/>
    </w:pPr>
    <w:rPr>
      <w:rFonts w:ascii="Times New Roman" w:hAnsi="Times New Roman" w:cs="Angsana New"/>
      <w:b/>
      <w:bCs/>
      <w:i/>
      <w:iCs/>
      <w:sz w:val="24"/>
      <w:szCs w:val="24"/>
      <w:lang w:val="fr-FR" w:eastAsia="fr-FR" w:bidi="th-TH"/>
    </w:rPr>
  </w:style>
  <w:style w:type="paragraph" w:styleId="Explorateurdedocuments">
    <w:name w:val="Document Map"/>
    <w:basedOn w:val="Normal"/>
    <w:link w:val="ExplorateurdedocumentsCar"/>
    <w:rsid w:val="00D77CA8"/>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rsid w:val="00D77CA8"/>
    <w:rPr>
      <w:rFonts w:ascii="Tahoma" w:hAnsi="Tahoma" w:cs="Tahoma"/>
      <w:sz w:val="16"/>
      <w:szCs w:val="16"/>
      <w:lang w:val="en-US" w:eastAsia="en-US" w:bidi="en-US"/>
    </w:rPr>
  </w:style>
  <w:style w:type="paragraph" w:customStyle="1" w:styleId="page1">
    <w:name w:val="page1"/>
    <w:basedOn w:val="Titre1"/>
    <w:link w:val="page1Car"/>
    <w:qFormat/>
    <w:rsid w:val="00141024"/>
    <w:pPr>
      <w:numPr>
        <w:numId w:val="0"/>
      </w:numPr>
      <w:jc w:val="center"/>
    </w:pPr>
    <w:rPr>
      <w:sz w:val="28"/>
      <w:lang w:val="fr-FR"/>
    </w:rPr>
  </w:style>
  <w:style w:type="character" w:customStyle="1" w:styleId="page1Car">
    <w:name w:val="page1 Car"/>
    <w:basedOn w:val="Titre1Car1"/>
    <w:link w:val="page1"/>
    <w:rsid w:val="00141024"/>
    <w:rPr>
      <w:b/>
      <w:bCs/>
      <w:caps/>
      <w:color w:val="FFFFFF"/>
      <w:spacing w:val="15"/>
      <w:sz w:val="28"/>
      <w:szCs w:val="22"/>
      <w:shd w:val="clear" w:color="auto" w:fill="4F81BD"/>
      <w:lang w:val="en-US" w:eastAsia="en-US" w:bidi="en-US"/>
    </w:rPr>
  </w:style>
  <w:style w:type="paragraph" w:styleId="Rvision">
    <w:name w:val="Revision"/>
    <w:hidden/>
    <w:uiPriority w:val="99"/>
    <w:semiHidden/>
    <w:rsid w:val="009E4A80"/>
    <w:rPr>
      <w:lang w:val="en-US" w:eastAsia="en-US" w:bidi="en-US"/>
    </w:rPr>
  </w:style>
  <w:style w:type="paragraph" w:styleId="PrformatHTML">
    <w:name w:val="HTML Preformatted"/>
    <w:basedOn w:val="Normal"/>
    <w:link w:val="PrformatHTMLCar"/>
    <w:uiPriority w:val="99"/>
    <w:unhideWhenUsed/>
    <w:rsid w:val="006C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val="fr-FR" w:eastAsia="fr-FR" w:bidi="ar-SA"/>
    </w:rPr>
  </w:style>
  <w:style w:type="character" w:customStyle="1" w:styleId="PrformatHTMLCar">
    <w:name w:val="Préformaté HTML Car"/>
    <w:basedOn w:val="Policepardfaut"/>
    <w:link w:val="PrformatHTML"/>
    <w:uiPriority w:val="99"/>
    <w:rsid w:val="006C735C"/>
    <w:rPr>
      <w:rFonts w:ascii="Courier New" w:hAnsi="Courier New" w:cs="Courier New"/>
    </w:rPr>
  </w:style>
  <w:style w:type="character" w:customStyle="1" w:styleId="pun">
    <w:name w:val="pun"/>
    <w:basedOn w:val="Policepardfaut"/>
    <w:rsid w:val="006C735C"/>
  </w:style>
  <w:style w:type="character" w:customStyle="1" w:styleId="pln">
    <w:name w:val="pln"/>
    <w:basedOn w:val="Policepardfaut"/>
    <w:rsid w:val="006C735C"/>
  </w:style>
  <w:style w:type="character" w:customStyle="1" w:styleId="str">
    <w:name w:val="str"/>
    <w:basedOn w:val="Policepardfaut"/>
    <w:rsid w:val="006C735C"/>
  </w:style>
  <w:style w:type="character" w:customStyle="1" w:styleId="tag">
    <w:name w:val="tag"/>
    <w:basedOn w:val="Policepardfaut"/>
    <w:rsid w:val="006C735C"/>
  </w:style>
  <w:style w:type="character" w:customStyle="1" w:styleId="atn">
    <w:name w:val="atn"/>
    <w:basedOn w:val="Policepardfaut"/>
    <w:rsid w:val="006C735C"/>
  </w:style>
  <w:style w:type="character" w:customStyle="1" w:styleId="atv">
    <w:name w:val="atv"/>
    <w:basedOn w:val="Policepardfaut"/>
    <w:rsid w:val="006C735C"/>
  </w:style>
  <w:style w:type="character" w:customStyle="1" w:styleId="kwd">
    <w:name w:val="kwd"/>
    <w:basedOn w:val="Policepardfaut"/>
    <w:rsid w:val="006C735C"/>
  </w:style>
  <w:style w:type="table" w:styleId="Grillemoyenne3-Accent6">
    <w:name w:val="Medium Grid 3 Accent 6"/>
    <w:basedOn w:val="TableauNormal"/>
    <w:uiPriority w:val="69"/>
    <w:rsid w:val="001F66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claire-Accent6">
    <w:name w:val="Light List Accent 6"/>
    <w:basedOn w:val="TableauNormal"/>
    <w:uiPriority w:val="61"/>
    <w:rsid w:val="001F66B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Standard">
    <w:name w:val="Standard"/>
    <w:rsid w:val="009C1D7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table" w:styleId="Tramemoyenne1-Accent6">
    <w:name w:val="Medium Shading 1 Accent 6"/>
    <w:basedOn w:val="TableauNormal"/>
    <w:uiPriority w:val="63"/>
    <w:rsid w:val="004B42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leauliste5">
    <w:name w:val="Table List 5"/>
    <w:basedOn w:val="TableauNormal"/>
    <w:rsid w:val="005356AE"/>
    <w:pPr>
      <w:spacing w:before="200" w:after="20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deHTML">
    <w:name w:val="HTML Code"/>
    <w:basedOn w:val="Policepardfaut"/>
    <w:uiPriority w:val="99"/>
    <w:unhideWhenUsed/>
    <w:rsid w:val="00CF05BA"/>
    <w:rPr>
      <w:rFonts w:ascii="Courier New" w:eastAsia="Times New Roman" w:hAnsi="Courier New" w:cs="Courier New"/>
      <w:sz w:val="20"/>
      <w:szCs w:val="20"/>
    </w:rPr>
  </w:style>
  <w:style w:type="paragraph" w:customStyle="1" w:styleId="Liste1">
    <w:name w:val="Liste 1"/>
    <w:basedOn w:val="Normal"/>
    <w:next w:val="Normal"/>
    <w:rsid w:val="007B1A8E"/>
    <w:pPr>
      <w:numPr>
        <w:numId w:val="5"/>
      </w:numPr>
      <w:suppressAutoHyphens/>
      <w:spacing w:before="120" w:after="0" w:line="240" w:lineRule="atLeast"/>
      <w:ind w:left="0" w:right="-1" w:firstLine="0"/>
      <w:jc w:val="both"/>
    </w:pPr>
    <w:rPr>
      <w:rFonts w:ascii="Arial" w:hAnsi="Arial" w:cs="Arial"/>
      <w:color w:val="000000"/>
      <w:sz w:val="22"/>
      <w:szCs w:val="22"/>
      <w:lang w:val="fr-FR" w:eastAsia="ar-SA" w:bidi="ar-SA"/>
    </w:rPr>
  </w:style>
  <w:style w:type="paragraph" w:customStyle="1" w:styleId="R2">
    <w:name w:val="R2"/>
    <w:rsid w:val="007B1A8E"/>
    <w:pPr>
      <w:suppressAutoHyphens/>
      <w:overflowPunct w:val="0"/>
      <w:autoSpaceDE w:val="0"/>
      <w:spacing w:line="300" w:lineRule="atLeast"/>
      <w:ind w:left="992" w:hanging="215"/>
      <w:textAlignment w:val="baseline"/>
    </w:pPr>
    <w:rPr>
      <w:rFonts w:ascii="CG Times" w:eastAsia="Arial" w:hAnsi="CG Time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502">
      <w:bodyDiv w:val="1"/>
      <w:marLeft w:val="0"/>
      <w:marRight w:val="0"/>
      <w:marTop w:val="0"/>
      <w:marBottom w:val="0"/>
      <w:divBdr>
        <w:top w:val="none" w:sz="0" w:space="0" w:color="auto"/>
        <w:left w:val="none" w:sz="0" w:space="0" w:color="auto"/>
        <w:bottom w:val="none" w:sz="0" w:space="0" w:color="auto"/>
        <w:right w:val="none" w:sz="0" w:space="0" w:color="auto"/>
      </w:divBdr>
    </w:div>
    <w:div w:id="111824179">
      <w:bodyDiv w:val="1"/>
      <w:marLeft w:val="0"/>
      <w:marRight w:val="0"/>
      <w:marTop w:val="0"/>
      <w:marBottom w:val="0"/>
      <w:divBdr>
        <w:top w:val="none" w:sz="0" w:space="0" w:color="auto"/>
        <w:left w:val="none" w:sz="0" w:space="0" w:color="auto"/>
        <w:bottom w:val="none" w:sz="0" w:space="0" w:color="auto"/>
        <w:right w:val="none" w:sz="0" w:space="0" w:color="auto"/>
      </w:divBdr>
    </w:div>
    <w:div w:id="116460574">
      <w:bodyDiv w:val="1"/>
      <w:marLeft w:val="0"/>
      <w:marRight w:val="0"/>
      <w:marTop w:val="0"/>
      <w:marBottom w:val="0"/>
      <w:divBdr>
        <w:top w:val="none" w:sz="0" w:space="0" w:color="auto"/>
        <w:left w:val="none" w:sz="0" w:space="0" w:color="auto"/>
        <w:bottom w:val="none" w:sz="0" w:space="0" w:color="auto"/>
        <w:right w:val="none" w:sz="0" w:space="0" w:color="auto"/>
      </w:divBdr>
      <w:divsChild>
        <w:div w:id="221717210">
          <w:marLeft w:val="0"/>
          <w:marRight w:val="0"/>
          <w:marTop w:val="0"/>
          <w:marBottom w:val="0"/>
          <w:divBdr>
            <w:top w:val="none" w:sz="0" w:space="0" w:color="auto"/>
            <w:left w:val="none" w:sz="0" w:space="0" w:color="auto"/>
            <w:bottom w:val="none" w:sz="0" w:space="0" w:color="auto"/>
            <w:right w:val="none" w:sz="0" w:space="0" w:color="auto"/>
          </w:divBdr>
        </w:div>
        <w:div w:id="322391053">
          <w:marLeft w:val="0"/>
          <w:marRight w:val="0"/>
          <w:marTop w:val="0"/>
          <w:marBottom w:val="0"/>
          <w:divBdr>
            <w:top w:val="none" w:sz="0" w:space="0" w:color="auto"/>
            <w:left w:val="none" w:sz="0" w:space="0" w:color="auto"/>
            <w:bottom w:val="none" w:sz="0" w:space="0" w:color="auto"/>
            <w:right w:val="none" w:sz="0" w:space="0" w:color="auto"/>
          </w:divBdr>
        </w:div>
        <w:div w:id="615527318">
          <w:marLeft w:val="0"/>
          <w:marRight w:val="0"/>
          <w:marTop w:val="0"/>
          <w:marBottom w:val="0"/>
          <w:divBdr>
            <w:top w:val="none" w:sz="0" w:space="0" w:color="auto"/>
            <w:left w:val="none" w:sz="0" w:space="0" w:color="auto"/>
            <w:bottom w:val="none" w:sz="0" w:space="0" w:color="auto"/>
            <w:right w:val="none" w:sz="0" w:space="0" w:color="auto"/>
          </w:divBdr>
        </w:div>
        <w:div w:id="374086428">
          <w:marLeft w:val="0"/>
          <w:marRight w:val="0"/>
          <w:marTop w:val="0"/>
          <w:marBottom w:val="0"/>
          <w:divBdr>
            <w:top w:val="none" w:sz="0" w:space="0" w:color="auto"/>
            <w:left w:val="none" w:sz="0" w:space="0" w:color="auto"/>
            <w:bottom w:val="none" w:sz="0" w:space="0" w:color="auto"/>
            <w:right w:val="none" w:sz="0" w:space="0" w:color="auto"/>
          </w:divBdr>
        </w:div>
        <w:div w:id="141703630">
          <w:marLeft w:val="0"/>
          <w:marRight w:val="0"/>
          <w:marTop w:val="0"/>
          <w:marBottom w:val="0"/>
          <w:divBdr>
            <w:top w:val="none" w:sz="0" w:space="0" w:color="auto"/>
            <w:left w:val="none" w:sz="0" w:space="0" w:color="auto"/>
            <w:bottom w:val="none" w:sz="0" w:space="0" w:color="auto"/>
            <w:right w:val="none" w:sz="0" w:space="0" w:color="auto"/>
          </w:divBdr>
        </w:div>
        <w:div w:id="755858648">
          <w:marLeft w:val="0"/>
          <w:marRight w:val="0"/>
          <w:marTop w:val="0"/>
          <w:marBottom w:val="0"/>
          <w:divBdr>
            <w:top w:val="none" w:sz="0" w:space="0" w:color="auto"/>
            <w:left w:val="none" w:sz="0" w:space="0" w:color="auto"/>
            <w:bottom w:val="none" w:sz="0" w:space="0" w:color="auto"/>
            <w:right w:val="none" w:sz="0" w:space="0" w:color="auto"/>
          </w:divBdr>
        </w:div>
        <w:div w:id="551231527">
          <w:marLeft w:val="0"/>
          <w:marRight w:val="0"/>
          <w:marTop w:val="0"/>
          <w:marBottom w:val="0"/>
          <w:divBdr>
            <w:top w:val="none" w:sz="0" w:space="0" w:color="auto"/>
            <w:left w:val="none" w:sz="0" w:space="0" w:color="auto"/>
            <w:bottom w:val="none" w:sz="0" w:space="0" w:color="auto"/>
            <w:right w:val="none" w:sz="0" w:space="0" w:color="auto"/>
          </w:divBdr>
        </w:div>
        <w:div w:id="222059155">
          <w:marLeft w:val="0"/>
          <w:marRight w:val="0"/>
          <w:marTop w:val="0"/>
          <w:marBottom w:val="0"/>
          <w:divBdr>
            <w:top w:val="none" w:sz="0" w:space="0" w:color="auto"/>
            <w:left w:val="none" w:sz="0" w:space="0" w:color="auto"/>
            <w:bottom w:val="none" w:sz="0" w:space="0" w:color="auto"/>
            <w:right w:val="none" w:sz="0" w:space="0" w:color="auto"/>
          </w:divBdr>
        </w:div>
        <w:div w:id="1783719693">
          <w:marLeft w:val="0"/>
          <w:marRight w:val="0"/>
          <w:marTop w:val="0"/>
          <w:marBottom w:val="0"/>
          <w:divBdr>
            <w:top w:val="none" w:sz="0" w:space="0" w:color="auto"/>
            <w:left w:val="none" w:sz="0" w:space="0" w:color="auto"/>
            <w:bottom w:val="none" w:sz="0" w:space="0" w:color="auto"/>
            <w:right w:val="none" w:sz="0" w:space="0" w:color="auto"/>
          </w:divBdr>
        </w:div>
        <w:div w:id="108208967">
          <w:marLeft w:val="0"/>
          <w:marRight w:val="0"/>
          <w:marTop w:val="0"/>
          <w:marBottom w:val="0"/>
          <w:divBdr>
            <w:top w:val="none" w:sz="0" w:space="0" w:color="auto"/>
            <w:left w:val="none" w:sz="0" w:space="0" w:color="auto"/>
            <w:bottom w:val="none" w:sz="0" w:space="0" w:color="auto"/>
            <w:right w:val="none" w:sz="0" w:space="0" w:color="auto"/>
          </w:divBdr>
        </w:div>
        <w:div w:id="2078900157">
          <w:marLeft w:val="0"/>
          <w:marRight w:val="0"/>
          <w:marTop w:val="0"/>
          <w:marBottom w:val="0"/>
          <w:divBdr>
            <w:top w:val="none" w:sz="0" w:space="0" w:color="auto"/>
            <w:left w:val="none" w:sz="0" w:space="0" w:color="auto"/>
            <w:bottom w:val="none" w:sz="0" w:space="0" w:color="auto"/>
            <w:right w:val="none" w:sz="0" w:space="0" w:color="auto"/>
          </w:divBdr>
        </w:div>
        <w:div w:id="371003208">
          <w:marLeft w:val="0"/>
          <w:marRight w:val="0"/>
          <w:marTop w:val="0"/>
          <w:marBottom w:val="0"/>
          <w:divBdr>
            <w:top w:val="none" w:sz="0" w:space="0" w:color="auto"/>
            <w:left w:val="none" w:sz="0" w:space="0" w:color="auto"/>
            <w:bottom w:val="none" w:sz="0" w:space="0" w:color="auto"/>
            <w:right w:val="none" w:sz="0" w:space="0" w:color="auto"/>
          </w:divBdr>
        </w:div>
        <w:div w:id="514542160">
          <w:marLeft w:val="0"/>
          <w:marRight w:val="0"/>
          <w:marTop w:val="0"/>
          <w:marBottom w:val="0"/>
          <w:divBdr>
            <w:top w:val="none" w:sz="0" w:space="0" w:color="auto"/>
            <w:left w:val="none" w:sz="0" w:space="0" w:color="auto"/>
            <w:bottom w:val="none" w:sz="0" w:space="0" w:color="auto"/>
            <w:right w:val="none" w:sz="0" w:space="0" w:color="auto"/>
          </w:divBdr>
        </w:div>
      </w:divsChild>
    </w:div>
    <w:div w:id="130755715">
      <w:bodyDiv w:val="1"/>
      <w:marLeft w:val="0"/>
      <w:marRight w:val="0"/>
      <w:marTop w:val="0"/>
      <w:marBottom w:val="0"/>
      <w:divBdr>
        <w:top w:val="none" w:sz="0" w:space="0" w:color="auto"/>
        <w:left w:val="none" w:sz="0" w:space="0" w:color="auto"/>
        <w:bottom w:val="none" w:sz="0" w:space="0" w:color="auto"/>
        <w:right w:val="none" w:sz="0" w:space="0" w:color="auto"/>
      </w:divBdr>
    </w:div>
    <w:div w:id="140851033">
      <w:bodyDiv w:val="1"/>
      <w:marLeft w:val="0"/>
      <w:marRight w:val="0"/>
      <w:marTop w:val="0"/>
      <w:marBottom w:val="0"/>
      <w:divBdr>
        <w:top w:val="none" w:sz="0" w:space="0" w:color="auto"/>
        <w:left w:val="none" w:sz="0" w:space="0" w:color="auto"/>
        <w:bottom w:val="none" w:sz="0" w:space="0" w:color="auto"/>
        <w:right w:val="none" w:sz="0" w:space="0" w:color="auto"/>
      </w:divBdr>
    </w:div>
    <w:div w:id="328943386">
      <w:bodyDiv w:val="1"/>
      <w:marLeft w:val="0"/>
      <w:marRight w:val="0"/>
      <w:marTop w:val="0"/>
      <w:marBottom w:val="0"/>
      <w:divBdr>
        <w:top w:val="none" w:sz="0" w:space="0" w:color="auto"/>
        <w:left w:val="none" w:sz="0" w:space="0" w:color="auto"/>
        <w:bottom w:val="none" w:sz="0" w:space="0" w:color="auto"/>
        <w:right w:val="none" w:sz="0" w:space="0" w:color="auto"/>
      </w:divBdr>
    </w:div>
    <w:div w:id="344477836">
      <w:bodyDiv w:val="1"/>
      <w:marLeft w:val="0"/>
      <w:marRight w:val="0"/>
      <w:marTop w:val="0"/>
      <w:marBottom w:val="0"/>
      <w:divBdr>
        <w:top w:val="none" w:sz="0" w:space="0" w:color="auto"/>
        <w:left w:val="none" w:sz="0" w:space="0" w:color="auto"/>
        <w:bottom w:val="none" w:sz="0" w:space="0" w:color="auto"/>
        <w:right w:val="none" w:sz="0" w:space="0" w:color="auto"/>
      </w:divBdr>
    </w:div>
    <w:div w:id="388459934">
      <w:bodyDiv w:val="1"/>
      <w:marLeft w:val="0"/>
      <w:marRight w:val="0"/>
      <w:marTop w:val="0"/>
      <w:marBottom w:val="0"/>
      <w:divBdr>
        <w:top w:val="none" w:sz="0" w:space="0" w:color="auto"/>
        <w:left w:val="none" w:sz="0" w:space="0" w:color="auto"/>
        <w:bottom w:val="none" w:sz="0" w:space="0" w:color="auto"/>
        <w:right w:val="none" w:sz="0" w:space="0" w:color="auto"/>
      </w:divBdr>
    </w:div>
    <w:div w:id="455753530">
      <w:bodyDiv w:val="1"/>
      <w:marLeft w:val="0"/>
      <w:marRight w:val="0"/>
      <w:marTop w:val="0"/>
      <w:marBottom w:val="0"/>
      <w:divBdr>
        <w:top w:val="none" w:sz="0" w:space="0" w:color="auto"/>
        <w:left w:val="none" w:sz="0" w:space="0" w:color="auto"/>
        <w:bottom w:val="none" w:sz="0" w:space="0" w:color="auto"/>
        <w:right w:val="none" w:sz="0" w:space="0" w:color="auto"/>
      </w:divBdr>
    </w:div>
    <w:div w:id="459884190">
      <w:bodyDiv w:val="1"/>
      <w:marLeft w:val="0"/>
      <w:marRight w:val="0"/>
      <w:marTop w:val="0"/>
      <w:marBottom w:val="0"/>
      <w:divBdr>
        <w:top w:val="none" w:sz="0" w:space="0" w:color="auto"/>
        <w:left w:val="none" w:sz="0" w:space="0" w:color="auto"/>
        <w:bottom w:val="none" w:sz="0" w:space="0" w:color="auto"/>
        <w:right w:val="none" w:sz="0" w:space="0" w:color="auto"/>
      </w:divBdr>
    </w:div>
    <w:div w:id="482550841">
      <w:bodyDiv w:val="1"/>
      <w:marLeft w:val="0"/>
      <w:marRight w:val="0"/>
      <w:marTop w:val="0"/>
      <w:marBottom w:val="0"/>
      <w:divBdr>
        <w:top w:val="none" w:sz="0" w:space="0" w:color="auto"/>
        <w:left w:val="none" w:sz="0" w:space="0" w:color="auto"/>
        <w:bottom w:val="none" w:sz="0" w:space="0" w:color="auto"/>
        <w:right w:val="none" w:sz="0" w:space="0" w:color="auto"/>
      </w:divBdr>
    </w:div>
    <w:div w:id="501747385">
      <w:bodyDiv w:val="1"/>
      <w:marLeft w:val="0"/>
      <w:marRight w:val="0"/>
      <w:marTop w:val="0"/>
      <w:marBottom w:val="0"/>
      <w:divBdr>
        <w:top w:val="none" w:sz="0" w:space="0" w:color="auto"/>
        <w:left w:val="none" w:sz="0" w:space="0" w:color="auto"/>
        <w:bottom w:val="none" w:sz="0" w:space="0" w:color="auto"/>
        <w:right w:val="none" w:sz="0" w:space="0" w:color="auto"/>
      </w:divBdr>
    </w:div>
    <w:div w:id="546181911">
      <w:bodyDiv w:val="1"/>
      <w:marLeft w:val="0"/>
      <w:marRight w:val="0"/>
      <w:marTop w:val="0"/>
      <w:marBottom w:val="0"/>
      <w:divBdr>
        <w:top w:val="none" w:sz="0" w:space="0" w:color="auto"/>
        <w:left w:val="none" w:sz="0" w:space="0" w:color="auto"/>
        <w:bottom w:val="none" w:sz="0" w:space="0" w:color="auto"/>
        <w:right w:val="none" w:sz="0" w:space="0" w:color="auto"/>
      </w:divBdr>
    </w:div>
    <w:div w:id="685519605">
      <w:bodyDiv w:val="1"/>
      <w:marLeft w:val="0"/>
      <w:marRight w:val="0"/>
      <w:marTop w:val="0"/>
      <w:marBottom w:val="0"/>
      <w:divBdr>
        <w:top w:val="none" w:sz="0" w:space="0" w:color="auto"/>
        <w:left w:val="none" w:sz="0" w:space="0" w:color="auto"/>
        <w:bottom w:val="none" w:sz="0" w:space="0" w:color="auto"/>
        <w:right w:val="none" w:sz="0" w:space="0" w:color="auto"/>
      </w:divBdr>
    </w:div>
    <w:div w:id="745297086">
      <w:bodyDiv w:val="1"/>
      <w:marLeft w:val="0"/>
      <w:marRight w:val="0"/>
      <w:marTop w:val="0"/>
      <w:marBottom w:val="0"/>
      <w:divBdr>
        <w:top w:val="none" w:sz="0" w:space="0" w:color="auto"/>
        <w:left w:val="none" w:sz="0" w:space="0" w:color="auto"/>
        <w:bottom w:val="none" w:sz="0" w:space="0" w:color="auto"/>
        <w:right w:val="none" w:sz="0" w:space="0" w:color="auto"/>
      </w:divBdr>
    </w:div>
    <w:div w:id="817771580">
      <w:bodyDiv w:val="1"/>
      <w:marLeft w:val="0"/>
      <w:marRight w:val="0"/>
      <w:marTop w:val="0"/>
      <w:marBottom w:val="0"/>
      <w:divBdr>
        <w:top w:val="none" w:sz="0" w:space="0" w:color="auto"/>
        <w:left w:val="none" w:sz="0" w:space="0" w:color="auto"/>
        <w:bottom w:val="none" w:sz="0" w:space="0" w:color="auto"/>
        <w:right w:val="none" w:sz="0" w:space="0" w:color="auto"/>
      </w:divBdr>
    </w:div>
    <w:div w:id="820775796">
      <w:bodyDiv w:val="1"/>
      <w:marLeft w:val="0"/>
      <w:marRight w:val="0"/>
      <w:marTop w:val="0"/>
      <w:marBottom w:val="0"/>
      <w:divBdr>
        <w:top w:val="none" w:sz="0" w:space="0" w:color="auto"/>
        <w:left w:val="none" w:sz="0" w:space="0" w:color="auto"/>
        <w:bottom w:val="none" w:sz="0" w:space="0" w:color="auto"/>
        <w:right w:val="none" w:sz="0" w:space="0" w:color="auto"/>
      </w:divBdr>
    </w:div>
    <w:div w:id="823012582">
      <w:bodyDiv w:val="1"/>
      <w:marLeft w:val="0"/>
      <w:marRight w:val="0"/>
      <w:marTop w:val="0"/>
      <w:marBottom w:val="0"/>
      <w:divBdr>
        <w:top w:val="none" w:sz="0" w:space="0" w:color="auto"/>
        <w:left w:val="none" w:sz="0" w:space="0" w:color="auto"/>
        <w:bottom w:val="none" w:sz="0" w:space="0" w:color="auto"/>
        <w:right w:val="none" w:sz="0" w:space="0" w:color="auto"/>
      </w:divBdr>
    </w:div>
    <w:div w:id="889462876">
      <w:bodyDiv w:val="1"/>
      <w:marLeft w:val="0"/>
      <w:marRight w:val="0"/>
      <w:marTop w:val="0"/>
      <w:marBottom w:val="0"/>
      <w:divBdr>
        <w:top w:val="none" w:sz="0" w:space="0" w:color="auto"/>
        <w:left w:val="none" w:sz="0" w:space="0" w:color="auto"/>
        <w:bottom w:val="none" w:sz="0" w:space="0" w:color="auto"/>
        <w:right w:val="none" w:sz="0" w:space="0" w:color="auto"/>
      </w:divBdr>
      <w:divsChild>
        <w:div w:id="1425415665">
          <w:marLeft w:val="1166"/>
          <w:marRight w:val="0"/>
          <w:marTop w:val="67"/>
          <w:marBottom w:val="0"/>
          <w:divBdr>
            <w:top w:val="none" w:sz="0" w:space="0" w:color="auto"/>
            <w:left w:val="none" w:sz="0" w:space="0" w:color="auto"/>
            <w:bottom w:val="none" w:sz="0" w:space="0" w:color="auto"/>
            <w:right w:val="none" w:sz="0" w:space="0" w:color="auto"/>
          </w:divBdr>
        </w:div>
        <w:div w:id="970671821">
          <w:marLeft w:val="1166"/>
          <w:marRight w:val="0"/>
          <w:marTop w:val="67"/>
          <w:marBottom w:val="0"/>
          <w:divBdr>
            <w:top w:val="none" w:sz="0" w:space="0" w:color="auto"/>
            <w:left w:val="none" w:sz="0" w:space="0" w:color="auto"/>
            <w:bottom w:val="none" w:sz="0" w:space="0" w:color="auto"/>
            <w:right w:val="none" w:sz="0" w:space="0" w:color="auto"/>
          </w:divBdr>
        </w:div>
        <w:div w:id="914782741">
          <w:marLeft w:val="1166"/>
          <w:marRight w:val="0"/>
          <w:marTop w:val="67"/>
          <w:marBottom w:val="0"/>
          <w:divBdr>
            <w:top w:val="none" w:sz="0" w:space="0" w:color="auto"/>
            <w:left w:val="none" w:sz="0" w:space="0" w:color="auto"/>
            <w:bottom w:val="none" w:sz="0" w:space="0" w:color="auto"/>
            <w:right w:val="none" w:sz="0" w:space="0" w:color="auto"/>
          </w:divBdr>
        </w:div>
      </w:divsChild>
    </w:div>
    <w:div w:id="952636391">
      <w:bodyDiv w:val="1"/>
      <w:marLeft w:val="0"/>
      <w:marRight w:val="0"/>
      <w:marTop w:val="0"/>
      <w:marBottom w:val="0"/>
      <w:divBdr>
        <w:top w:val="none" w:sz="0" w:space="0" w:color="auto"/>
        <w:left w:val="none" w:sz="0" w:space="0" w:color="auto"/>
        <w:bottom w:val="none" w:sz="0" w:space="0" w:color="auto"/>
        <w:right w:val="none" w:sz="0" w:space="0" w:color="auto"/>
      </w:divBdr>
      <w:divsChild>
        <w:div w:id="1636332857">
          <w:marLeft w:val="0"/>
          <w:marRight w:val="0"/>
          <w:marTop w:val="0"/>
          <w:marBottom w:val="0"/>
          <w:divBdr>
            <w:top w:val="none" w:sz="0" w:space="0" w:color="auto"/>
            <w:left w:val="none" w:sz="0" w:space="0" w:color="auto"/>
            <w:bottom w:val="none" w:sz="0" w:space="0" w:color="auto"/>
            <w:right w:val="none" w:sz="0" w:space="0" w:color="auto"/>
          </w:divBdr>
        </w:div>
        <w:div w:id="652753876">
          <w:marLeft w:val="0"/>
          <w:marRight w:val="0"/>
          <w:marTop w:val="0"/>
          <w:marBottom w:val="0"/>
          <w:divBdr>
            <w:top w:val="none" w:sz="0" w:space="0" w:color="auto"/>
            <w:left w:val="none" w:sz="0" w:space="0" w:color="auto"/>
            <w:bottom w:val="none" w:sz="0" w:space="0" w:color="auto"/>
            <w:right w:val="none" w:sz="0" w:space="0" w:color="auto"/>
          </w:divBdr>
        </w:div>
        <w:div w:id="1003707123">
          <w:marLeft w:val="0"/>
          <w:marRight w:val="0"/>
          <w:marTop w:val="0"/>
          <w:marBottom w:val="0"/>
          <w:divBdr>
            <w:top w:val="none" w:sz="0" w:space="0" w:color="auto"/>
            <w:left w:val="none" w:sz="0" w:space="0" w:color="auto"/>
            <w:bottom w:val="none" w:sz="0" w:space="0" w:color="auto"/>
            <w:right w:val="none" w:sz="0" w:space="0" w:color="auto"/>
          </w:divBdr>
        </w:div>
        <w:div w:id="1076325452">
          <w:marLeft w:val="0"/>
          <w:marRight w:val="0"/>
          <w:marTop w:val="0"/>
          <w:marBottom w:val="0"/>
          <w:divBdr>
            <w:top w:val="none" w:sz="0" w:space="0" w:color="auto"/>
            <w:left w:val="none" w:sz="0" w:space="0" w:color="auto"/>
            <w:bottom w:val="none" w:sz="0" w:space="0" w:color="auto"/>
            <w:right w:val="none" w:sz="0" w:space="0" w:color="auto"/>
          </w:divBdr>
        </w:div>
        <w:div w:id="1239247821">
          <w:marLeft w:val="0"/>
          <w:marRight w:val="0"/>
          <w:marTop w:val="0"/>
          <w:marBottom w:val="0"/>
          <w:divBdr>
            <w:top w:val="none" w:sz="0" w:space="0" w:color="auto"/>
            <w:left w:val="none" w:sz="0" w:space="0" w:color="auto"/>
            <w:bottom w:val="none" w:sz="0" w:space="0" w:color="auto"/>
            <w:right w:val="none" w:sz="0" w:space="0" w:color="auto"/>
          </w:divBdr>
        </w:div>
        <w:div w:id="924337096">
          <w:marLeft w:val="0"/>
          <w:marRight w:val="0"/>
          <w:marTop w:val="0"/>
          <w:marBottom w:val="0"/>
          <w:divBdr>
            <w:top w:val="none" w:sz="0" w:space="0" w:color="auto"/>
            <w:left w:val="none" w:sz="0" w:space="0" w:color="auto"/>
            <w:bottom w:val="none" w:sz="0" w:space="0" w:color="auto"/>
            <w:right w:val="none" w:sz="0" w:space="0" w:color="auto"/>
          </w:divBdr>
        </w:div>
        <w:div w:id="1712071475">
          <w:marLeft w:val="0"/>
          <w:marRight w:val="0"/>
          <w:marTop w:val="0"/>
          <w:marBottom w:val="0"/>
          <w:divBdr>
            <w:top w:val="none" w:sz="0" w:space="0" w:color="auto"/>
            <w:left w:val="none" w:sz="0" w:space="0" w:color="auto"/>
            <w:bottom w:val="none" w:sz="0" w:space="0" w:color="auto"/>
            <w:right w:val="none" w:sz="0" w:space="0" w:color="auto"/>
          </w:divBdr>
        </w:div>
        <w:div w:id="1854371479">
          <w:marLeft w:val="0"/>
          <w:marRight w:val="0"/>
          <w:marTop w:val="0"/>
          <w:marBottom w:val="0"/>
          <w:divBdr>
            <w:top w:val="none" w:sz="0" w:space="0" w:color="auto"/>
            <w:left w:val="none" w:sz="0" w:space="0" w:color="auto"/>
            <w:bottom w:val="none" w:sz="0" w:space="0" w:color="auto"/>
            <w:right w:val="none" w:sz="0" w:space="0" w:color="auto"/>
          </w:divBdr>
        </w:div>
        <w:div w:id="983047204">
          <w:marLeft w:val="0"/>
          <w:marRight w:val="0"/>
          <w:marTop w:val="0"/>
          <w:marBottom w:val="0"/>
          <w:divBdr>
            <w:top w:val="none" w:sz="0" w:space="0" w:color="auto"/>
            <w:left w:val="none" w:sz="0" w:space="0" w:color="auto"/>
            <w:bottom w:val="none" w:sz="0" w:space="0" w:color="auto"/>
            <w:right w:val="none" w:sz="0" w:space="0" w:color="auto"/>
          </w:divBdr>
        </w:div>
        <w:div w:id="862940326">
          <w:marLeft w:val="0"/>
          <w:marRight w:val="0"/>
          <w:marTop w:val="0"/>
          <w:marBottom w:val="0"/>
          <w:divBdr>
            <w:top w:val="none" w:sz="0" w:space="0" w:color="auto"/>
            <w:left w:val="none" w:sz="0" w:space="0" w:color="auto"/>
            <w:bottom w:val="none" w:sz="0" w:space="0" w:color="auto"/>
            <w:right w:val="none" w:sz="0" w:space="0" w:color="auto"/>
          </w:divBdr>
        </w:div>
        <w:div w:id="1452937538">
          <w:marLeft w:val="0"/>
          <w:marRight w:val="0"/>
          <w:marTop w:val="0"/>
          <w:marBottom w:val="0"/>
          <w:divBdr>
            <w:top w:val="none" w:sz="0" w:space="0" w:color="auto"/>
            <w:left w:val="none" w:sz="0" w:space="0" w:color="auto"/>
            <w:bottom w:val="none" w:sz="0" w:space="0" w:color="auto"/>
            <w:right w:val="none" w:sz="0" w:space="0" w:color="auto"/>
          </w:divBdr>
        </w:div>
        <w:div w:id="815798280">
          <w:marLeft w:val="0"/>
          <w:marRight w:val="0"/>
          <w:marTop w:val="0"/>
          <w:marBottom w:val="0"/>
          <w:divBdr>
            <w:top w:val="none" w:sz="0" w:space="0" w:color="auto"/>
            <w:left w:val="none" w:sz="0" w:space="0" w:color="auto"/>
            <w:bottom w:val="none" w:sz="0" w:space="0" w:color="auto"/>
            <w:right w:val="none" w:sz="0" w:space="0" w:color="auto"/>
          </w:divBdr>
        </w:div>
        <w:div w:id="1823080583">
          <w:marLeft w:val="0"/>
          <w:marRight w:val="0"/>
          <w:marTop w:val="0"/>
          <w:marBottom w:val="0"/>
          <w:divBdr>
            <w:top w:val="none" w:sz="0" w:space="0" w:color="auto"/>
            <w:left w:val="none" w:sz="0" w:space="0" w:color="auto"/>
            <w:bottom w:val="none" w:sz="0" w:space="0" w:color="auto"/>
            <w:right w:val="none" w:sz="0" w:space="0" w:color="auto"/>
          </w:divBdr>
        </w:div>
      </w:divsChild>
    </w:div>
    <w:div w:id="12376719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087">
          <w:marLeft w:val="1166"/>
          <w:marRight w:val="0"/>
          <w:marTop w:val="58"/>
          <w:marBottom w:val="0"/>
          <w:divBdr>
            <w:top w:val="none" w:sz="0" w:space="0" w:color="auto"/>
            <w:left w:val="none" w:sz="0" w:space="0" w:color="auto"/>
            <w:bottom w:val="none" w:sz="0" w:space="0" w:color="auto"/>
            <w:right w:val="none" w:sz="0" w:space="0" w:color="auto"/>
          </w:divBdr>
        </w:div>
        <w:div w:id="882324088">
          <w:marLeft w:val="1800"/>
          <w:marRight w:val="0"/>
          <w:marTop w:val="58"/>
          <w:marBottom w:val="0"/>
          <w:divBdr>
            <w:top w:val="none" w:sz="0" w:space="0" w:color="auto"/>
            <w:left w:val="none" w:sz="0" w:space="0" w:color="auto"/>
            <w:bottom w:val="none" w:sz="0" w:space="0" w:color="auto"/>
            <w:right w:val="none" w:sz="0" w:space="0" w:color="auto"/>
          </w:divBdr>
        </w:div>
        <w:div w:id="1319924497">
          <w:marLeft w:val="1800"/>
          <w:marRight w:val="0"/>
          <w:marTop w:val="58"/>
          <w:marBottom w:val="0"/>
          <w:divBdr>
            <w:top w:val="none" w:sz="0" w:space="0" w:color="auto"/>
            <w:left w:val="none" w:sz="0" w:space="0" w:color="auto"/>
            <w:bottom w:val="none" w:sz="0" w:space="0" w:color="auto"/>
            <w:right w:val="none" w:sz="0" w:space="0" w:color="auto"/>
          </w:divBdr>
        </w:div>
        <w:div w:id="1855880899">
          <w:marLeft w:val="1166"/>
          <w:marRight w:val="0"/>
          <w:marTop w:val="58"/>
          <w:marBottom w:val="0"/>
          <w:divBdr>
            <w:top w:val="none" w:sz="0" w:space="0" w:color="auto"/>
            <w:left w:val="none" w:sz="0" w:space="0" w:color="auto"/>
            <w:bottom w:val="none" w:sz="0" w:space="0" w:color="auto"/>
            <w:right w:val="none" w:sz="0" w:space="0" w:color="auto"/>
          </w:divBdr>
        </w:div>
        <w:div w:id="431052388">
          <w:marLeft w:val="1166"/>
          <w:marRight w:val="0"/>
          <w:marTop w:val="58"/>
          <w:marBottom w:val="0"/>
          <w:divBdr>
            <w:top w:val="none" w:sz="0" w:space="0" w:color="auto"/>
            <w:left w:val="none" w:sz="0" w:space="0" w:color="auto"/>
            <w:bottom w:val="none" w:sz="0" w:space="0" w:color="auto"/>
            <w:right w:val="none" w:sz="0" w:space="0" w:color="auto"/>
          </w:divBdr>
        </w:div>
      </w:divsChild>
    </w:div>
    <w:div w:id="1289432840">
      <w:bodyDiv w:val="1"/>
      <w:marLeft w:val="0"/>
      <w:marRight w:val="0"/>
      <w:marTop w:val="0"/>
      <w:marBottom w:val="0"/>
      <w:divBdr>
        <w:top w:val="none" w:sz="0" w:space="0" w:color="auto"/>
        <w:left w:val="none" w:sz="0" w:space="0" w:color="auto"/>
        <w:bottom w:val="none" w:sz="0" w:space="0" w:color="auto"/>
        <w:right w:val="none" w:sz="0" w:space="0" w:color="auto"/>
      </w:divBdr>
    </w:div>
    <w:div w:id="1320844682">
      <w:bodyDiv w:val="1"/>
      <w:marLeft w:val="0"/>
      <w:marRight w:val="0"/>
      <w:marTop w:val="0"/>
      <w:marBottom w:val="0"/>
      <w:divBdr>
        <w:top w:val="none" w:sz="0" w:space="0" w:color="auto"/>
        <w:left w:val="none" w:sz="0" w:space="0" w:color="auto"/>
        <w:bottom w:val="none" w:sz="0" w:space="0" w:color="auto"/>
        <w:right w:val="none" w:sz="0" w:space="0" w:color="auto"/>
      </w:divBdr>
    </w:div>
    <w:div w:id="1338464583">
      <w:bodyDiv w:val="1"/>
      <w:marLeft w:val="0"/>
      <w:marRight w:val="0"/>
      <w:marTop w:val="0"/>
      <w:marBottom w:val="0"/>
      <w:divBdr>
        <w:top w:val="none" w:sz="0" w:space="0" w:color="auto"/>
        <w:left w:val="none" w:sz="0" w:space="0" w:color="auto"/>
        <w:bottom w:val="none" w:sz="0" w:space="0" w:color="auto"/>
        <w:right w:val="none" w:sz="0" w:space="0" w:color="auto"/>
      </w:divBdr>
    </w:div>
    <w:div w:id="1420642573">
      <w:bodyDiv w:val="1"/>
      <w:marLeft w:val="0"/>
      <w:marRight w:val="0"/>
      <w:marTop w:val="0"/>
      <w:marBottom w:val="0"/>
      <w:divBdr>
        <w:top w:val="none" w:sz="0" w:space="0" w:color="auto"/>
        <w:left w:val="none" w:sz="0" w:space="0" w:color="auto"/>
        <w:bottom w:val="none" w:sz="0" w:space="0" w:color="auto"/>
        <w:right w:val="none" w:sz="0" w:space="0" w:color="auto"/>
      </w:divBdr>
      <w:divsChild>
        <w:div w:id="1716930326">
          <w:marLeft w:val="1166"/>
          <w:marRight w:val="0"/>
          <w:marTop w:val="58"/>
          <w:marBottom w:val="0"/>
          <w:divBdr>
            <w:top w:val="none" w:sz="0" w:space="0" w:color="auto"/>
            <w:left w:val="none" w:sz="0" w:space="0" w:color="auto"/>
            <w:bottom w:val="none" w:sz="0" w:space="0" w:color="auto"/>
            <w:right w:val="none" w:sz="0" w:space="0" w:color="auto"/>
          </w:divBdr>
        </w:div>
        <w:div w:id="775831589">
          <w:marLeft w:val="1166"/>
          <w:marRight w:val="0"/>
          <w:marTop w:val="58"/>
          <w:marBottom w:val="0"/>
          <w:divBdr>
            <w:top w:val="none" w:sz="0" w:space="0" w:color="auto"/>
            <w:left w:val="none" w:sz="0" w:space="0" w:color="auto"/>
            <w:bottom w:val="none" w:sz="0" w:space="0" w:color="auto"/>
            <w:right w:val="none" w:sz="0" w:space="0" w:color="auto"/>
          </w:divBdr>
        </w:div>
        <w:div w:id="1469130263">
          <w:marLeft w:val="1166"/>
          <w:marRight w:val="0"/>
          <w:marTop w:val="58"/>
          <w:marBottom w:val="0"/>
          <w:divBdr>
            <w:top w:val="none" w:sz="0" w:space="0" w:color="auto"/>
            <w:left w:val="none" w:sz="0" w:space="0" w:color="auto"/>
            <w:bottom w:val="none" w:sz="0" w:space="0" w:color="auto"/>
            <w:right w:val="none" w:sz="0" w:space="0" w:color="auto"/>
          </w:divBdr>
        </w:div>
        <w:div w:id="1688018050">
          <w:marLeft w:val="1800"/>
          <w:marRight w:val="0"/>
          <w:marTop w:val="58"/>
          <w:marBottom w:val="0"/>
          <w:divBdr>
            <w:top w:val="none" w:sz="0" w:space="0" w:color="auto"/>
            <w:left w:val="none" w:sz="0" w:space="0" w:color="auto"/>
            <w:bottom w:val="none" w:sz="0" w:space="0" w:color="auto"/>
            <w:right w:val="none" w:sz="0" w:space="0" w:color="auto"/>
          </w:divBdr>
        </w:div>
        <w:div w:id="766540615">
          <w:marLeft w:val="1800"/>
          <w:marRight w:val="0"/>
          <w:marTop w:val="58"/>
          <w:marBottom w:val="0"/>
          <w:divBdr>
            <w:top w:val="none" w:sz="0" w:space="0" w:color="auto"/>
            <w:left w:val="none" w:sz="0" w:space="0" w:color="auto"/>
            <w:bottom w:val="none" w:sz="0" w:space="0" w:color="auto"/>
            <w:right w:val="none" w:sz="0" w:space="0" w:color="auto"/>
          </w:divBdr>
        </w:div>
        <w:div w:id="1885602639">
          <w:marLeft w:val="2520"/>
          <w:marRight w:val="0"/>
          <w:marTop w:val="58"/>
          <w:marBottom w:val="0"/>
          <w:divBdr>
            <w:top w:val="none" w:sz="0" w:space="0" w:color="auto"/>
            <w:left w:val="none" w:sz="0" w:space="0" w:color="auto"/>
            <w:bottom w:val="none" w:sz="0" w:space="0" w:color="auto"/>
            <w:right w:val="none" w:sz="0" w:space="0" w:color="auto"/>
          </w:divBdr>
        </w:div>
        <w:div w:id="29649099">
          <w:marLeft w:val="2520"/>
          <w:marRight w:val="0"/>
          <w:marTop w:val="58"/>
          <w:marBottom w:val="0"/>
          <w:divBdr>
            <w:top w:val="none" w:sz="0" w:space="0" w:color="auto"/>
            <w:left w:val="none" w:sz="0" w:space="0" w:color="auto"/>
            <w:bottom w:val="none" w:sz="0" w:space="0" w:color="auto"/>
            <w:right w:val="none" w:sz="0" w:space="0" w:color="auto"/>
          </w:divBdr>
        </w:div>
      </w:divsChild>
    </w:div>
    <w:div w:id="1477408467">
      <w:bodyDiv w:val="1"/>
      <w:marLeft w:val="0"/>
      <w:marRight w:val="0"/>
      <w:marTop w:val="0"/>
      <w:marBottom w:val="0"/>
      <w:divBdr>
        <w:top w:val="none" w:sz="0" w:space="0" w:color="auto"/>
        <w:left w:val="none" w:sz="0" w:space="0" w:color="auto"/>
        <w:bottom w:val="none" w:sz="0" w:space="0" w:color="auto"/>
        <w:right w:val="none" w:sz="0" w:space="0" w:color="auto"/>
      </w:divBdr>
    </w:div>
    <w:div w:id="1696424239">
      <w:bodyDiv w:val="1"/>
      <w:marLeft w:val="0"/>
      <w:marRight w:val="0"/>
      <w:marTop w:val="0"/>
      <w:marBottom w:val="0"/>
      <w:divBdr>
        <w:top w:val="none" w:sz="0" w:space="0" w:color="auto"/>
        <w:left w:val="none" w:sz="0" w:space="0" w:color="auto"/>
        <w:bottom w:val="none" w:sz="0" w:space="0" w:color="auto"/>
        <w:right w:val="none" w:sz="0" w:space="0" w:color="auto"/>
      </w:divBdr>
      <w:divsChild>
        <w:div w:id="2074889650">
          <w:marLeft w:val="1166"/>
          <w:marRight w:val="0"/>
          <w:marTop w:val="240"/>
          <w:marBottom w:val="0"/>
          <w:divBdr>
            <w:top w:val="none" w:sz="0" w:space="0" w:color="auto"/>
            <w:left w:val="none" w:sz="0" w:space="0" w:color="auto"/>
            <w:bottom w:val="none" w:sz="0" w:space="0" w:color="auto"/>
            <w:right w:val="none" w:sz="0" w:space="0" w:color="auto"/>
          </w:divBdr>
        </w:div>
        <w:div w:id="1333027258">
          <w:marLeft w:val="1800"/>
          <w:marRight w:val="0"/>
          <w:marTop w:val="58"/>
          <w:marBottom w:val="0"/>
          <w:divBdr>
            <w:top w:val="none" w:sz="0" w:space="0" w:color="auto"/>
            <w:left w:val="none" w:sz="0" w:space="0" w:color="auto"/>
            <w:bottom w:val="none" w:sz="0" w:space="0" w:color="auto"/>
            <w:right w:val="none" w:sz="0" w:space="0" w:color="auto"/>
          </w:divBdr>
        </w:div>
        <w:div w:id="903488230">
          <w:marLeft w:val="1800"/>
          <w:marRight w:val="0"/>
          <w:marTop w:val="58"/>
          <w:marBottom w:val="0"/>
          <w:divBdr>
            <w:top w:val="none" w:sz="0" w:space="0" w:color="auto"/>
            <w:left w:val="none" w:sz="0" w:space="0" w:color="auto"/>
            <w:bottom w:val="none" w:sz="0" w:space="0" w:color="auto"/>
            <w:right w:val="none" w:sz="0" w:space="0" w:color="auto"/>
          </w:divBdr>
        </w:div>
        <w:div w:id="1657756455">
          <w:marLeft w:val="2520"/>
          <w:marRight w:val="0"/>
          <w:marTop w:val="58"/>
          <w:marBottom w:val="0"/>
          <w:divBdr>
            <w:top w:val="none" w:sz="0" w:space="0" w:color="auto"/>
            <w:left w:val="none" w:sz="0" w:space="0" w:color="auto"/>
            <w:bottom w:val="none" w:sz="0" w:space="0" w:color="auto"/>
            <w:right w:val="none" w:sz="0" w:space="0" w:color="auto"/>
          </w:divBdr>
        </w:div>
        <w:div w:id="152331250">
          <w:marLeft w:val="2520"/>
          <w:marRight w:val="0"/>
          <w:marTop w:val="58"/>
          <w:marBottom w:val="0"/>
          <w:divBdr>
            <w:top w:val="none" w:sz="0" w:space="0" w:color="auto"/>
            <w:left w:val="none" w:sz="0" w:space="0" w:color="auto"/>
            <w:bottom w:val="none" w:sz="0" w:space="0" w:color="auto"/>
            <w:right w:val="none" w:sz="0" w:space="0" w:color="auto"/>
          </w:divBdr>
        </w:div>
        <w:div w:id="1800562981">
          <w:marLeft w:val="1166"/>
          <w:marRight w:val="0"/>
          <w:marTop w:val="62"/>
          <w:marBottom w:val="0"/>
          <w:divBdr>
            <w:top w:val="none" w:sz="0" w:space="0" w:color="auto"/>
            <w:left w:val="none" w:sz="0" w:space="0" w:color="auto"/>
            <w:bottom w:val="none" w:sz="0" w:space="0" w:color="auto"/>
            <w:right w:val="none" w:sz="0" w:space="0" w:color="auto"/>
          </w:divBdr>
        </w:div>
      </w:divsChild>
    </w:div>
    <w:div w:id="1713456734">
      <w:bodyDiv w:val="1"/>
      <w:marLeft w:val="0"/>
      <w:marRight w:val="0"/>
      <w:marTop w:val="0"/>
      <w:marBottom w:val="0"/>
      <w:divBdr>
        <w:top w:val="none" w:sz="0" w:space="0" w:color="auto"/>
        <w:left w:val="none" w:sz="0" w:space="0" w:color="auto"/>
        <w:bottom w:val="none" w:sz="0" w:space="0" w:color="auto"/>
        <w:right w:val="none" w:sz="0" w:space="0" w:color="auto"/>
      </w:divBdr>
      <w:divsChild>
        <w:div w:id="407584241">
          <w:marLeft w:val="1166"/>
          <w:marRight w:val="0"/>
          <w:marTop w:val="58"/>
          <w:marBottom w:val="0"/>
          <w:divBdr>
            <w:top w:val="none" w:sz="0" w:space="0" w:color="auto"/>
            <w:left w:val="none" w:sz="0" w:space="0" w:color="auto"/>
            <w:bottom w:val="none" w:sz="0" w:space="0" w:color="auto"/>
            <w:right w:val="none" w:sz="0" w:space="0" w:color="auto"/>
          </w:divBdr>
        </w:div>
        <w:div w:id="1338384812">
          <w:marLeft w:val="1166"/>
          <w:marRight w:val="0"/>
          <w:marTop w:val="58"/>
          <w:marBottom w:val="0"/>
          <w:divBdr>
            <w:top w:val="none" w:sz="0" w:space="0" w:color="auto"/>
            <w:left w:val="none" w:sz="0" w:space="0" w:color="auto"/>
            <w:bottom w:val="none" w:sz="0" w:space="0" w:color="auto"/>
            <w:right w:val="none" w:sz="0" w:space="0" w:color="auto"/>
          </w:divBdr>
        </w:div>
        <w:div w:id="1116095241">
          <w:marLeft w:val="1166"/>
          <w:marRight w:val="0"/>
          <w:marTop w:val="58"/>
          <w:marBottom w:val="0"/>
          <w:divBdr>
            <w:top w:val="none" w:sz="0" w:space="0" w:color="auto"/>
            <w:left w:val="none" w:sz="0" w:space="0" w:color="auto"/>
            <w:bottom w:val="none" w:sz="0" w:space="0" w:color="auto"/>
            <w:right w:val="none" w:sz="0" w:space="0" w:color="auto"/>
          </w:divBdr>
        </w:div>
        <w:div w:id="1480345318">
          <w:marLeft w:val="1800"/>
          <w:marRight w:val="0"/>
          <w:marTop w:val="58"/>
          <w:marBottom w:val="0"/>
          <w:divBdr>
            <w:top w:val="none" w:sz="0" w:space="0" w:color="auto"/>
            <w:left w:val="none" w:sz="0" w:space="0" w:color="auto"/>
            <w:bottom w:val="none" w:sz="0" w:space="0" w:color="auto"/>
            <w:right w:val="none" w:sz="0" w:space="0" w:color="auto"/>
          </w:divBdr>
        </w:div>
        <w:div w:id="358043041">
          <w:marLeft w:val="2520"/>
          <w:marRight w:val="0"/>
          <w:marTop w:val="58"/>
          <w:marBottom w:val="0"/>
          <w:divBdr>
            <w:top w:val="none" w:sz="0" w:space="0" w:color="auto"/>
            <w:left w:val="none" w:sz="0" w:space="0" w:color="auto"/>
            <w:bottom w:val="none" w:sz="0" w:space="0" w:color="auto"/>
            <w:right w:val="none" w:sz="0" w:space="0" w:color="auto"/>
          </w:divBdr>
        </w:div>
        <w:div w:id="830604433">
          <w:marLeft w:val="1800"/>
          <w:marRight w:val="0"/>
          <w:marTop w:val="58"/>
          <w:marBottom w:val="0"/>
          <w:divBdr>
            <w:top w:val="none" w:sz="0" w:space="0" w:color="auto"/>
            <w:left w:val="none" w:sz="0" w:space="0" w:color="auto"/>
            <w:bottom w:val="none" w:sz="0" w:space="0" w:color="auto"/>
            <w:right w:val="none" w:sz="0" w:space="0" w:color="auto"/>
          </w:divBdr>
        </w:div>
        <w:div w:id="907113186">
          <w:marLeft w:val="2520"/>
          <w:marRight w:val="0"/>
          <w:marTop w:val="58"/>
          <w:marBottom w:val="0"/>
          <w:divBdr>
            <w:top w:val="none" w:sz="0" w:space="0" w:color="auto"/>
            <w:left w:val="none" w:sz="0" w:space="0" w:color="auto"/>
            <w:bottom w:val="none" w:sz="0" w:space="0" w:color="auto"/>
            <w:right w:val="none" w:sz="0" w:space="0" w:color="auto"/>
          </w:divBdr>
        </w:div>
        <w:div w:id="1819953897">
          <w:marLeft w:val="2520"/>
          <w:marRight w:val="0"/>
          <w:marTop w:val="58"/>
          <w:marBottom w:val="0"/>
          <w:divBdr>
            <w:top w:val="none" w:sz="0" w:space="0" w:color="auto"/>
            <w:left w:val="none" w:sz="0" w:space="0" w:color="auto"/>
            <w:bottom w:val="none" w:sz="0" w:space="0" w:color="auto"/>
            <w:right w:val="none" w:sz="0" w:space="0" w:color="auto"/>
          </w:divBdr>
        </w:div>
        <w:div w:id="1870604482">
          <w:marLeft w:val="3240"/>
          <w:marRight w:val="0"/>
          <w:marTop w:val="58"/>
          <w:marBottom w:val="0"/>
          <w:divBdr>
            <w:top w:val="none" w:sz="0" w:space="0" w:color="auto"/>
            <w:left w:val="none" w:sz="0" w:space="0" w:color="auto"/>
            <w:bottom w:val="none" w:sz="0" w:space="0" w:color="auto"/>
            <w:right w:val="none" w:sz="0" w:space="0" w:color="auto"/>
          </w:divBdr>
        </w:div>
        <w:div w:id="914125548">
          <w:marLeft w:val="3240"/>
          <w:marRight w:val="0"/>
          <w:marTop w:val="58"/>
          <w:marBottom w:val="0"/>
          <w:divBdr>
            <w:top w:val="none" w:sz="0" w:space="0" w:color="auto"/>
            <w:left w:val="none" w:sz="0" w:space="0" w:color="auto"/>
            <w:bottom w:val="none" w:sz="0" w:space="0" w:color="auto"/>
            <w:right w:val="none" w:sz="0" w:space="0" w:color="auto"/>
          </w:divBdr>
        </w:div>
      </w:divsChild>
    </w:div>
    <w:div w:id="1852183279">
      <w:bodyDiv w:val="1"/>
      <w:marLeft w:val="0"/>
      <w:marRight w:val="0"/>
      <w:marTop w:val="0"/>
      <w:marBottom w:val="0"/>
      <w:divBdr>
        <w:top w:val="none" w:sz="0" w:space="0" w:color="auto"/>
        <w:left w:val="none" w:sz="0" w:space="0" w:color="auto"/>
        <w:bottom w:val="none" w:sz="0" w:space="0" w:color="auto"/>
        <w:right w:val="none" w:sz="0" w:space="0" w:color="auto"/>
      </w:divBdr>
    </w:div>
    <w:div w:id="1871260386">
      <w:bodyDiv w:val="1"/>
      <w:marLeft w:val="0"/>
      <w:marRight w:val="0"/>
      <w:marTop w:val="0"/>
      <w:marBottom w:val="0"/>
      <w:divBdr>
        <w:top w:val="none" w:sz="0" w:space="0" w:color="auto"/>
        <w:left w:val="none" w:sz="0" w:space="0" w:color="auto"/>
        <w:bottom w:val="none" w:sz="0" w:space="0" w:color="auto"/>
        <w:right w:val="none" w:sz="0" w:space="0" w:color="auto"/>
      </w:divBdr>
      <w:divsChild>
        <w:div w:id="653686021">
          <w:marLeft w:val="547"/>
          <w:marRight w:val="0"/>
          <w:marTop w:val="86"/>
          <w:marBottom w:val="0"/>
          <w:divBdr>
            <w:top w:val="none" w:sz="0" w:space="0" w:color="auto"/>
            <w:left w:val="none" w:sz="0" w:space="0" w:color="auto"/>
            <w:bottom w:val="none" w:sz="0" w:space="0" w:color="auto"/>
            <w:right w:val="none" w:sz="0" w:space="0" w:color="auto"/>
          </w:divBdr>
        </w:div>
        <w:div w:id="1487819184">
          <w:marLeft w:val="1166"/>
          <w:marRight w:val="0"/>
          <w:marTop w:val="67"/>
          <w:marBottom w:val="0"/>
          <w:divBdr>
            <w:top w:val="none" w:sz="0" w:space="0" w:color="auto"/>
            <w:left w:val="none" w:sz="0" w:space="0" w:color="auto"/>
            <w:bottom w:val="none" w:sz="0" w:space="0" w:color="auto"/>
            <w:right w:val="none" w:sz="0" w:space="0" w:color="auto"/>
          </w:divBdr>
        </w:div>
      </w:divsChild>
    </w:div>
    <w:div w:id="1928079700">
      <w:bodyDiv w:val="1"/>
      <w:marLeft w:val="0"/>
      <w:marRight w:val="0"/>
      <w:marTop w:val="0"/>
      <w:marBottom w:val="0"/>
      <w:divBdr>
        <w:top w:val="none" w:sz="0" w:space="0" w:color="auto"/>
        <w:left w:val="none" w:sz="0" w:space="0" w:color="auto"/>
        <w:bottom w:val="none" w:sz="0" w:space="0" w:color="auto"/>
        <w:right w:val="none" w:sz="0" w:space="0" w:color="auto"/>
      </w:divBdr>
      <w:divsChild>
        <w:div w:id="287863305">
          <w:marLeft w:val="0"/>
          <w:marRight w:val="0"/>
          <w:marTop w:val="0"/>
          <w:marBottom w:val="0"/>
          <w:divBdr>
            <w:top w:val="none" w:sz="0" w:space="0" w:color="auto"/>
            <w:left w:val="none" w:sz="0" w:space="0" w:color="auto"/>
            <w:bottom w:val="none" w:sz="0" w:space="0" w:color="auto"/>
            <w:right w:val="none" w:sz="0" w:space="0" w:color="auto"/>
          </w:divBdr>
          <w:divsChild>
            <w:div w:id="44843153">
              <w:marLeft w:val="0"/>
              <w:marRight w:val="0"/>
              <w:marTop w:val="0"/>
              <w:marBottom w:val="0"/>
              <w:divBdr>
                <w:top w:val="none" w:sz="0" w:space="0" w:color="auto"/>
                <w:left w:val="none" w:sz="0" w:space="0" w:color="auto"/>
                <w:bottom w:val="none" w:sz="0" w:space="0" w:color="auto"/>
                <w:right w:val="none" w:sz="0" w:space="0" w:color="auto"/>
              </w:divBdr>
            </w:div>
            <w:div w:id="272326801">
              <w:marLeft w:val="0"/>
              <w:marRight w:val="0"/>
              <w:marTop w:val="0"/>
              <w:marBottom w:val="0"/>
              <w:divBdr>
                <w:top w:val="none" w:sz="0" w:space="0" w:color="auto"/>
                <w:left w:val="none" w:sz="0" w:space="0" w:color="auto"/>
                <w:bottom w:val="none" w:sz="0" w:space="0" w:color="auto"/>
                <w:right w:val="none" w:sz="0" w:space="0" w:color="auto"/>
              </w:divBdr>
            </w:div>
            <w:div w:id="392657303">
              <w:marLeft w:val="0"/>
              <w:marRight w:val="0"/>
              <w:marTop w:val="0"/>
              <w:marBottom w:val="0"/>
              <w:divBdr>
                <w:top w:val="none" w:sz="0" w:space="0" w:color="auto"/>
                <w:left w:val="none" w:sz="0" w:space="0" w:color="auto"/>
                <w:bottom w:val="none" w:sz="0" w:space="0" w:color="auto"/>
                <w:right w:val="none" w:sz="0" w:space="0" w:color="auto"/>
              </w:divBdr>
            </w:div>
            <w:div w:id="541136641">
              <w:marLeft w:val="0"/>
              <w:marRight w:val="0"/>
              <w:marTop w:val="0"/>
              <w:marBottom w:val="0"/>
              <w:divBdr>
                <w:top w:val="none" w:sz="0" w:space="0" w:color="auto"/>
                <w:left w:val="none" w:sz="0" w:space="0" w:color="auto"/>
                <w:bottom w:val="none" w:sz="0" w:space="0" w:color="auto"/>
                <w:right w:val="none" w:sz="0" w:space="0" w:color="auto"/>
              </w:divBdr>
            </w:div>
            <w:div w:id="803156710">
              <w:marLeft w:val="0"/>
              <w:marRight w:val="0"/>
              <w:marTop w:val="0"/>
              <w:marBottom w:val="0"/>
              <w:divBdr>
                <w:top w:val="none" w:sz="0" w:space="0" w:color="auto"/>
                <w:left w:val="none" w:sz="0" w:space="0" w:color="auto"/>
                <w:bottom w:val="none" w:sz="0" w:space="0" w:color="auto"/>
                <w:right w:val="none" w:sz="0" w:space="0" w:color="auto"/>
              </w:divBdr>
            </w:div>
            <w:div w:id="890068996">
              <w:marLeft w:val="0"/>
              <w:marRight w:val="0"/>
              <w:marTop w:val="0"/>
              <w:marBottom w:val="0"/>
              <w:divBdr>
                <w:top w:val="none" w:sz="0" w:space="0" w:color="auto"/>
                <w:left w:val="none" w:sz="0" w:space="0" w:color="auto"/>
                <w:bottom w:val="none" w:sz="0" w:space="0" w:color="auto"/>
                <w:right w:val="none" w:sz="0" w:space="0" w:color="auto"/>
              </w:divBdr>
            </w:div>
            <w:div w:id="1005597318">
              <w:marLeft w:val="0"/>
              <w:marRight w:val="0"/>
              <w:marTop w:val="0"/>
              <w:marBottom w:val="0"/>
              <w:divBdr>
                <w:top w:val="none" w:sz="0" w:space="0" w:color="auto"/>
                <w:left w:val="none" w:sz="0" w:space="0" w:color="auto"/>
                <w:bottom w:val="none" w:sz="0" w:space="0" w:color="auto"/>
                <w:right w:val="none" w:sz="0" w:space="0" w:color="auto"/>
              </w:divBdr>
            </w:div>
            <w:div w:id="1262369981">
              <w:marLeft w:val="0"/>
              <w:marRight w:val="0"/>
              <w:marTop w:val="0"/>
              <w:marBottom w:val="0"/>
              <w:divBdr>
                <w:top w:val="none" w:sz="0" w:space="0" w:color="auto"/>
                <w:left w:val="none" w:sz="0" w:space="0" w:color="auto"/>
                <w:bottom w:val="none" w:sz="0" w:space="0" w:color="auto"/>
                <w:right w:val="none" w:sz="0" w:space="0" w:color="auto"/>
              </w:divBdr>
            </w:div>
            <w:div w:id="1287203136">
              <w:marLeft w:val="0"/>
              <w:marRight w:val="0"/>
              <w:marTop w:val="0"/>
              <w:marBottom w:val="0"/>
              <w:divBdr>
                <w:top w:val="none" w:sz="0" w:space="0" w:color="auto"/>
                <w:left w:val="none" w:sz="0" w:space="0" w:color="auto"/>
                <w:bottom w:val="none" w:sz="0" w:space="0" w:color="auto"/>
                <w:right w:val="none" w:sz="0" w:space="0" w:color="auto"/>
              </w:divBdr>
            </w:div>
            <w:div w:id="15316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4790">
      <w:bodyDiv w:val="1"/>
      <w:marLeft w:val="0"/>
      <w:marRight w:val="0"/>
      <w:marTop w:val="0"/>
      <w:marBottom w:val="0"/>
      <w:divBdr>
        <w:top w:val="none" w:sz="0" w:space="0" w:color="auto"/>
        <w:left w:val="none" w:sz="0" w:space="0" w:color="auto"/>
        <w:bottom w:val="none" w:sz="0" w:space="0" w:color="auto"/>
        <w:right w:val="none" w:sz="0" w:space="0" w:color="auto"/>
      </w:divBdr>
      <w:divsChild>
        <w:div w:id="1842043859">
          <w:marLeft w:val="1166"/>
          <w:marRight w:val="0"/>
          <w:marTop w:val="58"/>
          <w:marBottom w:val="0"/>
          <w:divBdr>
            <w:top w:val="none" w:sz="0" w:space="0" w:color="auto"/>
            <w:left w:val="none" w:sz="0" w:space="0" w:color="auto"/>
            <w:bottom w:val="none" w:sz="0" w:space="0" w:color="auto"/>
            <w:right w:val="none" w:sz="0" w:space="0" w:color="auto"/>
          </w:divBdr>
        </w:div>
        <w:div w:id="1253851737">
          <w:marLeft w:val="1166"/>
          <w:marRight w:val="0"/>
          <w:marTop w:val="58"/>
          <w:marBottom w:val="0"/>
          <w:divBdr>
            <w:top w:val="none" w:sz="0" w:space="0" w:color="auto"/>
            <w:left w:val="none" w:sz="0" w:space="0" w:color="auto"/>
            <w:bottom w:val="none" w:sz="0" w:space="0" w:color="auto"/>
            <w:right w:val="none" w:sz="0" w:space="0" w:color="auto"/>
          </w:divBdr>
        </w:div>
        <w:div w:id="1782601611">
          <w:marLeft w:val="1166"/>
          <w:marRight w:val="0"/>
          <w:marTop w:val="58"/>
          <w:marBottom w:val="0"/>
          <w:divBdr>
            <w:top w:val="none" w:sz="0" w:space="0" w:color="auto"/>
            <w:left w:val="none" w:sz="0" w:space="0" w:color="auto"/>
            <w:bottom w:val="none" w:sz="0" w:space="0" w:color="auto"/>
            <w:right w:val="none" w:sz="0" w:space="0" w:color="auto"/>
          </w:divBdr>
        </w:div>
        <w:div w:id="380249724">
          <w:marLeft w:val="1800"/>
          <w:marRight w:val="0"/>
          <w:marTop w:val="58"/>
          <w:marBottom w:val="0"/>
          <w:divBdr>
            <w:top w:val="none" w:sz="0" w:space="0" w:color="auto"/>
            <w:left w:val="none" w:sz="0" w:space="0" w:color="auto"/>
            <w:bottom w:val="none" w:sz="0" w:space="0" w:color="auto"/>
            <w:right w:val="none" w:sz="0" w:space="0" w:color="auto"/>
          </w:divBdr>
        </w:div>
        <w:div w:id="90472011">
          <w:marLeft w:val="2520"/>
          <w:marRight w:val="0"/>
          <w:marTop w:val="58"/>
          <w:marBottom w:val="0"/>
          <w:divBdr>
            <w:top w:val="none" w:sz="0" w:space="0" w:color="auto"/>
            <w:left w:val="none" w:sz="0" w:space="0" w:color="auto"/>
            <w:bottom w:val="none" w:sz="0" w:space="0" w:color="auto"/>
            <w:right w:val="none" w:sz="0" w:space="0" w:color="auto"/>
          </w:divBdr>
        </w:div>
        <w:div w:id="793791795">
          <w:marLeft w:val="1800"/>
          <w:marRight w:val="0"/>
          <w:marTop w:val="58"/>
          <w:marBottom w:val="0"/>
          <w:divBdr>
            <w:top w:val="none" w:sz="0" w:space="0" w:color="auto"/>
            <w:left w:val="none" w:sz="0" w:space="0" w:color="auto"/>
            <w:bottom w:val="none" w:sz="0" w:space="0" w:color="auto"/>
            <w:right w:val="none" w:sz="0" w:space="0" w:color="auto"/>
          </w:divBdr>
        </w:div>
        <w:div w:id="720131413">
          <w:marLeft w:val="2520"/>
          <w:marRight w:val="0"/>
          <w:marTop w:val="58"/>
          <w:marBottom w:val="0"/>
          <w:divBdr>
            <w:top w:val="none" w:sz="0" w:space="0" w:color="auto"/>
            <w:left w:val="none" w:sz="0" w:space="0" w:color="auto"/>
            <w:bottom w:val="none" w:sz="0" w:space="0" w:color="auto"/>
            <w:right w:val="none" w:sz="0" w:space="0" w:color="auto"/>
          </w:divBdr>
        </w:div>
        <w:div w:id="1356075902">
          <w:marLeft w:val="2520"/>
          <w:marRight w:val="0"/>
          <w:marTop w:val="58"/>
          <w:marBottom w:val="0"/>
          <w:divBdr>
            <w:top w:val="none" w:sz="0" w:space="0" w:color="auto"/>
            <w:left w:val="none" w:sz="0" w:space="0" w:color="auto"/>
            <w:bottom w:val="none" w:sz="0" w:space="0" w:color="auto"/>
            <w:right w:val="none" w:sz="0" w:space="0" w:color="auto"/>
          </w:divBdr>
        </w:div>
        <w:div w:id="1195115613">
          <w:marLeft w:val="3240"/>
          <w:marRight w:val="0"/>
          <w:marTop w:val="58"/>
          <w:marBottom w:val="0"/>
          <w:divBdr>
            <w:top w:val="none" w:sz="0" w:space="0" w:color="auto"/>
            <w:left w:val="none" w:sz="0" w:space="0" w:color="auto"/>
            <w:bottom w:val="none" w:sz="0" w:space="0" w:color="auto"/>
            <w:right w:val="none" w:sz="0" w:space="0" w:color="auto"/>
          </w:divBdr>
        </w:div>
        <w:div w:id="1699773435">
          <w:marLeft w:val="3240"/>
          <w:marRight w:val="0"/>
          <w:marTop w:val="58"/>
          <w:marBottom w:val="0"/>
          <w:divBdr>
            <w:top w:val="none" w:sz="0" w:space="0" w:color="auto"/>
            <w:left w:val="none" w:sz="0" w:space="0" w:color="auto"/>
            <w:bottom w:val="none" w:sz="0" w:space="0" w:color="auto"/>
            <w:right w:val="none" w:sz="0" w:space="0" w:color="auto"/>
          </w:divBdr>
        </w:div>
      </w:divsChild>
    </w:div>
    <w:div w:id="2025354615">
      <w:bodyDiv w:val="1"/>
      <w:marLeft w:val="0"/>
      <w:marRight w:val="0"/>
      <w:marTop w:val="0"/>
      <w:marBottom w:val="0"/>
      <w:divBdr>
        <w:top w:val="none" w:sz="0" w:space="0" w:color="auto"/>
        <w:left w:val="none" w:sz="0" w:space="0" w:color="auto"/>
        <w:bottom w:val="none" w:sz="0" w:space="0" w:color="auto"/>
        <w:right w:val="none" w:sz="0" w:space="0" w:color="auto"/>
      </w:divBdr>
    </w:div>
    <w:div w:id="2031947323">
      <w:bodyDiv w:val="1"/>
      <w:marLeft w:val="0"/>
      <w:marRight w:val="0"/>
      <w:marTop w:val="0"/>
      <w:marBottom w:val="0"/>
      <w:divBdr>
        <w:top w:val="none" w:sz="0" w:space="0" w:color="auto"/>
        <w:left w:val="none" w:sz="0" w:space="0" w:color="auto"/>
        <w:bottom w:val="none" w:sz="0" w:space="0" w:color="auto"/>
        <w:right w:val="none" w:sz="0" w:space="0" w:color="auto"/>
      </w:divBdr>
    </w:div>
    <w:div w:id="20799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djepva.disi@jeunesse-sports.gouv.fr" TargetMode="External"/><Relationship Id="rId3" Type="http://schemas.openxmlformats.org/officeDocument/2006/relationships/styles" Target="styles.xml"/><Relationship Id="rId21" Type="http://schemas.openxmlformats.org/officeDocument/2006/relationships/oleObject" Target="embeddings/Feuille_Microsoft_Excel_97-2003.xls"/><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djepva.disi@jeunesse-sports.gouv.fr" TargetMode="External"/><Relationship Id="rId2" Type="http://schemas.openxmlformats.org/officeDocument/2006/relationships/numbering" Target="numbering.xml"/><Relationship Id="rId16" Type="http://schemas.openxmlformats.org/officeDocument/2006/relationships/hyperlink" Target="mailto:djepva.disi@jeunesse-sports.gouv.fr"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jepva.disi@jeunesse-sports.gouv.f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compteasso.associations.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3D04-E98C-4DC8-970A-EA268588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3674</Words>
  <Characters>20209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Contrat d'interface API DataAsso</vt:lpstr>
    </vt:vector>
  </TitlesOfParts>
  <Company>GMSIH</Company>
  <LinksUpToDate>false</LinksUpToDate>
  <CharactersWithSpaces>23836</CharactersWithSpaces>
  <SharedDoc>false</SharedDoc>
  <HLinks>
    <vt:vector size="18" baseType="variant">
      <vt:variant>
        <vt:i4>1310778</vt:i4>
      </vt:variant>
      <vt:variant>
        <vt:i4>14</vt:i4>
      </vt:variant>
      <vt:variant>
        <vt:i4>0</vt:i4>
      </vt:variant>
      <vt:variant>
        <vt:i4>5</vt:i4>
      </vt:variant>
      <vt:variant>
        <vt:lpwstr/>
      </vt:variant>
      <vt:variant>
        <vt:lpwstr>_Toc319401074</vt:lpwstr>
      </vt:variant>
      <vt:variant>
        <vt:i4>1310778</vt:i4>
      </vt:variant>
      <vt:variant>
        <vt:i4>8</vt:i4>
      </vt:variant>
      <vt:variant>
        <vt:i4>0</vt:i4>
      </vt:variant>
      <vt:variant>
        <vt:i4>5</vt:i4>
      </vt:variant>
      <vt:variant>
        <vt:lpwstr/>
      </vt:variant>
      <vt:variant>
        <vt:lpwstr>_Toc319401073</vt:lpwstr>
      </vt:variant>
      <vt:variant>
        <vt:i4>1310778</vt:i4>
      </vt:variant>
      <vt:variant>
        <vt:i4>2</vt:i4>
      </vt:variant>
      <vt:variant>
        <vt:i4>0</vt:i4>
      </vt:variant>
      <vt:variant>
        <vt:i4>5</vt:i4>
      </vt:variant>
      <vt:variant>
        <vt:lpwstr/>
      </vt:variant>
      <vt:variant>
        <vt:lpwstr>_Toc319401072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d'interface API DataAsso</dc:title>
  <dc:creator>DJEPVA</dc:creator>
  <cp:lastModifiedBy>Jean-François Moritz</cp:lastModifiedBy>
  <cp:revision>8</cp:revision>
  <cp:lastPrinted>2022-10-30T15:13:00Z</cp:lastPrinted>
  <dcterms:created xsi:type="dcterms:W3CDTF">2023-08-18T13:32:00Z</dcterms:created>
  <dcterms:modified xsi:type="dcterms:W3CDTF">2025-09-03T07:56:00Z</dcterms:modified>
</cp:coreProperties>
</file>